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560" w:lineRule="exact"/>
        <w:jc w:val="both"/>
        <w:textAlignment w:val="auto"/>
        <w:rPr>
          <w:rFonts w:hint="eastAsia" w:ascii="黑体" w:hAnsi="黑体" w:eastAsia="黑体" w:cs="黑体"/>
          <w:bCs/>
          <w:color w:val="auto"/>
          <w:sz w:val="32"/>
          <w:szCs w:val="32"/>
          <w:lang w:val="en-US" w:eastAsia="zh-CN"/>
        </w:rPr>
      </w:pPr>
      <w:r>
        <w:rPr>
          <w:rFonts w:hint="eastAsia" w:ascii="黑体" w:hAnsi="黑体" w:eastAsia="黑体" w:cs="黑体"/>
          <w:bCs/>
          <w:color w:val="auto"/>
          <w:sz w:val="32"/>
          <w:szCs w:val="32"/>
          <w:lang w:val="en-US" w:eastAsia="zh-CN"/>
        </w:rPr>
        <w:t>附件1</w:t>
      </w:r>
    </w:p>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方正小标宋_GBK" w:eastAsia="方正小标宋_GBK"/>
          <w:bCs/>
          <w:color w:val="auto"/>
          <w:sz w:val="36"/>
          <w:szCs w:val="36"/>
          <w:lang w:val="en-US" w:eastAsia="zh-CN"/>
        </w:rPr>
      </w:pPr>
      <w:r>
        <w:rPr>
          <w:rFonts w:hint="eastAsia" w:ascii="方正小标宋_GBK" w:eastAsia="方正小标宋_GBK"/>
          <w:bCs/>
          <w:color w:val="auto"/>
          <w:sz w:val="36"/>
          <w:szCs w:val="36"/>
        </w:rPr>
        <w:t>202</w:t>
      </w:r>
      <w:r>
        <w:rPr>
          <w:rFonts w:hint="eastAsia" w:ascii="方正小标宋_GBK" w:eastAsia="方正小标宋_GBK"/>
          <w:bCs/>
          <w:color w:val="auto"/>
          <w:sz w:val="36"/>
          <w:szCs w:val="36"/>
          <w:lang w:val="en-US" w:eastAsia="zh-CN"/>
        </w:rPr>
        <w:t>4</w:t>
      </w:r>
      <w:r>
        <w:rPr>
          <w:rFonts w:hint="eastAsia" w:ascii="方正小标宋_GBK" w:eastAsia="方正小标宋_GBK"/>
          <w:bCs/>
          <w:color w:val="auto"/>
          <w:sz w:val="36"/>
          <w:szCs w:val="36"/>
        </w:rPr>
        <w:t>年度北京市自然科学基金面上</w:t>
      </w:r>
      <w:r>
        <w:rPr>
          <w:rFonts w:hint="eastAsia" w:ascii="方正小标宋_GBK" w:eastAsia="方正小标宋_GBK"/>
          <w:bCs/>
          <w:color w:val="auto"/>
          <w:sz w:val="36"/>
          <w:szCs w:val="36"/>
          <w:lang w:val="en-US" w:eastAsia="zh-CN"/>
        </w:rPr>
        <w:t>项目</w:t>
      </w:r>
      <w:r>
        <w:rPr>
          <w:rFonts w:hint="eastAsia" w:ascii="方正小标宋_GBK" w:eastAsia="方正小标宋_GBK"/>
          <w:bCs/>
          <w:color w:val="auto"/>
          <w:sz w:val="36"/>
          <w:szCs w:val="36"/>
        </w:rPr>
        <w:t>及青年</w:t>
      </w:r>
      <w:r>
        <w:rPr>
          <w:rFonts w:hint="eastAsia" w:ascii="方正小标宋_GBK" w:eastAsia="方正小标宋_GBK"/>
          <w:bCs/>
          <w:color w:val="auto"/>
          <w:sz w:val="36"/>
          <w:szCs w:val="36"/>
          <w:lang w:val="en-US" w:eastAsia="zh-CN"/>
        </w:rPr>
        <w:t>科学</w:t>
      </w:r>
    </w:p>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方正小标宋_GBK" w:eastAsia="方正小标宋_GBK"/>
          <w:bCs/>
          <w:color w:val="auto"/>
          <w:sz w:val="36"/>
          <w:szCs w:val="36"/>
          <w:lang w:eastAsia="zh-CN"/>
        </w:rPr>
      </w:pPr>
      <w:r>
        <w:rPr>
          <w:rFonts w:hint="eastAsia" w:ascii="方正小标宋_GBK" w:eastAsia="方正小标宋_GBK"/>
          <w:bCs/>
          <w:color w:val="auto"/>
          <w:sz w:val="36"/>
          <w:szCs w:val="36"/>
          <w:lang w:val="en-US" w:eastAsia="zh-CN"/>
        </w:rPr>
        <w:t>基金</w:t>
      </w:r>
      <w:r>
        <w:rPr>
          <w:rFonts w:hint="eastAsia" w:ascii="方正小标宋_GBK" w:eastAsia="方正小标宋_GBK"/>
          <w:bCs/>
          <w:color w:val="auto"/>
          <w:sz w:val="36"/>
          <w:szCs w:val="36"/>
        </w:rPr>
        <w:t>项目申请</w:t>
      </w:r>
      <w:r>
        <w:rPr>
          <w:rFonts w:hint="eastAsia" w:ascii="方正小标宋_GBK" w:eastAsia="方正小标宋_GBK"/>
          <w:bCs/>
          <w:color w:val="auto"/>
          <w:sz w:val="36"/>
          <w:szCs w:val="36"/>
          <w:lang w:eastAsia="zh-CN"/>
        </w:rPr>
        <w:t>须知</w:t>
      </w:r>
    </w:p>
    <w:p>
      <w:pPr>
        <w:keepNext w:val="0"/>
        <w:keepLines w:val="0"/>
        <w:pageBreakBefore w:val="0"/>
        <w:kinsoku/>
        <w:overflowPunct/>
        <w:topLinePunct w:val="0"/>
        <w:autoSpaceDE/>
        <w:autoSpaceDN/>
        <w:bidi w:val="0"/>
        <w:adjustRightInd/>
        <w:snapToGrid/>
        <w:spacing w:line="560" w:lineRule="exact"/>
        <w:ind w:firstLine="562" w:firstLineChars="200"/>
        <w:textAlignment w:val="auto"/>
        <w:rPr>
          <w:b/>
          <w:color w:val="auto"/>
          <w:sz w:val="28"/>
          <w:szCs w:val="28"/>
        </w:rPr>
      </w:pP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lang w:val="en-US" w:eastAsia="zh-CN"/>
        </w:rPr>
        <w:t>为做好2024年度北京市自然科学基金（以下简称“市基金”）面上项目及青年科学基金项目申请工作，根据《北京市自然科学基金管理办法》《北京市自然科学基金项目管理办法》及《北京市自然科学基金项目申请人管理规定》（以下简称《申请人管理规定》）制定本申请须知，用以指导项目申请。</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lang w:val="en-US" w:eastAsia="zh-CN"/>
        </w:rPr>
        <w:t>一</w:t>
      </w:r>
      <w:r>
        <w:rPr>
          <w:rFonts w:hint="eastAsia" w:ascii="黑体" w:hAnsi="黑体" w:eastAsia="黑体" w:cs="黑体"/>
          <w:bCs/>
          <w:color w:val="auto"/>
          <w:sz w:val="32"/>
          <w:szCs w:val="32"/>
        </w:rPr>
        <w:t>、申请人事项</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（一）申请人条件</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1.申请人应当是申请项目的实际负责人，需具备以下条件：</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（1）所在单位是依托单位；</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（2）具有承担基础研究、应用基础研究课题或者其他从事基础研究、应用基础研究的经历，且能保障所申请项目的研究时间；</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（3）具有高级专业技术职务（职称）或者具有博士学位，或者有2名与其研究领域相同、具有高级专业技术职务（职称）的科技人员推荐。</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符合（2）（3）规定的条件，无工作单位或者所在单位不是依托单位的科技人员，经与在基金办注册的依托单位协商，并取得该依托单位的同意，可以申请项目。该依托单位应当将其视为本单位科技人员实施有效管理。</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2.正在攻读研究生学位的全日制研究生不得作为申请人申请项目，但在职攻读研究生学位的人员可以通过其在职的单位申请项目，申请时须提供导师同意申请的函件，说明申请项目与其学位论文的关系，项目获得资助后的工作时间和条件保证等。</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3.符合条件的海外科技人员，具备以下条件可以通过依托单位申请项目：</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（1）正式受聘于依托单位，项目执行期在聘任期内；</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（2）每年在依托单位工作3个月以上。</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在申请项目时，</w:t>
      </w:r>
      <w:r>
        <w:rPr>
          <w:rFonts w:hint="eastAsia" w:ascii="仿宋_GB2312" w:hAnsi="仿宋" w:eastAsia="仿宋_GB2312"/>
          <w:b w:val="0"/>
          <w:bCs w:val="0"/>
          <w:color w:val="auto"/>
          <w:sz w:val="32"/>
          <w:szCs w:val="32"/>
        </w:rPr>
        <w:t>须提供依托单位加盖单位公章的上述文件。</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4.正在博士后工作站内从事研究的科技人员申请时，须由依托单位提供</w:t>
      </w:r>
      <w:r>
        <w:rPr>
          <w:rFonts w:hint="eastAsia" w:ascii="仿宋_GB2312" w:hAnsi="仿宋" w:eastAsia="仿宋_GB2312"/>
          <w:b w:val="0"/>
          <w:bCs w:val="0"/>
          <w:color w:val="auto"/>
          <w:sz w:val="32"/>
          <w:szCs w:val="32"/>
        </w:rPr>
        <w:t>加盖单位公章</w:t>
      </w:r>
      <w:r>
        <w:rPr>
          <w:rFonts w:hint="eastAsia" w:ascii="仿宋_GB2312" w:hAnsi="仿宋" w:eastAsia="仿宋_GB2312"/>
          <w:color w:val="auto"/>
          <w:sz w:val="32"/>
          <w:szCs w:val="32"/>
        </w:rPr>
        <w:t>的书面承诺，保证在项目获得资助后延长其在博士后工作站的期限至项目资助期满或者出站后继续留在依托单位从事相关研究。</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b w:val="0"/>
          <w:bCs w:val="0"/>
          <w:color w:val="auto"/>
          <w:sz w:val="32"/>
          <w:szCs w:val="32"/>
        </w:rPr>
      </w:pPr>
      <w:r>
        <w:rPr>
          <w:rFonts w:hint="eastAsia" w:ascii="仿宋_GB2312" w:hAnsi="仿宋" w:eastAsia="仿宋_GB2312"/>
          <w:color w:val="auto"/>
          <w:sz w:val="32"/>
          <w:szCs w:val="32"/>
        </w:rPr>
        <w:t>申请人在填写申请书时，应将上述推荐意见、导师签字函件、依托单位提供的相关文件（申请人为海外科技人员、在站博士后等）等材料扫描为</w:t>
      </w:r>
      <w:r>
        <w:rPr>
          <w:rFonts w:ascii="仿宋_GB2312" w:hAnsi="仿宋" w:eastAsia="仿宋_GB2312"/>
          <w:color w:val="auto"/>
          <w:sz w:val="32"/>
          <w:szCs w:val="32"/>
        </w:rPr>
        <w:t>PDF文件</w:t>
      </w:r>
      <w:r>
        <w:rPr>
          <w:rFonts w:hint="eastAsia" w:ascii="仿宋_GB2312" w:hAnsi="仿宋" w:eastAsia="仿宋_GB2312"/>
          <w:color w:val="auto"/>
          <w:sz w:val="32"/>
          <w:szCs w:val="32"/>
        </w:rPr>
        <w:t>，上传系统</w:t>
      </w:r>
      <w:r>
        <w:rPr>
          <w:rFonts w:hint="eastAsia" w:ascii="仿宋_GB2312" w:hAnsi="仿宋" w:eastAsia="仿宋_GB2312"/>
          <w:color w:val="auto"/>
          <w:sz w:val="32"/>
          <w:szCs w:val="32"/>
          <w:lang w:eastAsia="zh-CN"/>
        </w:rPr>
        <w:t>。</w:t>
      </w:r>
      <w:r>
        <w:rPr>
          <w:rFonts w:hint="eastAsia" w:ascii="仿宋_GB2312" w:hAnsi="仿宋" w:eastAsia="仿宋_GB2312" w:cs="Times New Roman"/>
          <w:b w:val="0"/>
          <w:bCs w:val="0"/>
          <w:color w:val="auto"/>
          <w:sz w:val="32"/>
          <w:szCs w:val="32"/>
          <w:highlight w:val="none"/>
          <w:lang w:eastAsia="zh-CN"/>
        </w:rPr>
        <w:t>项目获资助后，</w:t>
      </w:r>
      <w:r>
        <w:rPr>
          <w:rFonts w:hint="eastAsia" w:ascii="仿宋_GB2312" w:hAnsi="仿宋" w:eastAsia="仿宋_GB2312" w:cs="Times New Roman"/>
          <w:b w:val="0"/>
          <w:bCs w:val="0"/>
          <w:color w:val="auto"/>
          <w:sz w:val="32"/>
          <w:szCs w:val="32"/>
          <w:highlight w:val="none"/>
        </w:rPr>
        <w:t>纸质</w:t>
      </w:r>
      <w:r>
        <w:rPr>
          <w:rFonts w:hint="eastAsia" w:ascii="仿宋_GB2312" w:hAnsi="仿宋" w:eastAsia="仿宋_GB2312" w:cs="Times New Roman"/>
          <w:b w:val="0"/>
          <w:bCs w:val="0"/>
          <w:color w:val="auto"/>
          <w:sz w:val="32"/>
          <w:szCs w:val="32"/>
          <w:highlight w:val="none"/>
          <w:lang w:val="en-US" w:eastAsia="zh-CN"/>
        </w:rPr>
        <w:t>推荐</w:t>
      </w:r>
      <w:r>
        <w:rPr>
          <w:rFonts w:hint="eastAsia" w:ascii="仿宋_GB2312" w:hAnsi="仿宋" w:eastAsia="仿宋_GB2312" w:cs="Times New Roman"/>
          <w:b w:val="0"/>
          <w:bCs w:val="0"/>
          <w:color w:val="auto"/>
          <w:sz w:val="32"/>
          <w:szCs w:val="32"/>
          <w:highlight w:val="none"/>
        </w:rPr>
        <w:t>文件的原件应作为附件随纸质版项目申请书一并报送。</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lang w:val="en-US" w:eastAsia="zh-CN"/>
        </w:rPr>
        <w:t>5.</w:t>
      </w:r>
      <w:r>
        <w:rPr>
          <w:rFonts w:hint="eastAsia" w:ascii="仿宋_GB2312" w:hAnsi="仿宋" w:eastAsia="仿宋_GB2312"/>
          <w:color w:val="auto"/>
          <w:sz w:val="32"/>
          <w:szCs w:val="32"/>
        </w:rPr>
        <w:t>申请青年科学基金项目</w:t>
      </w:r>
      <w:r>
        <w:rPr>
          <w:rFonts w:hint="eastAsia" w:ascii="仿宋_GB2312" w:hAnsi="仿宋" w:eastAsia="仿宋_GB2312"/>
          <w:color w:val="auto"/>
          <w:sz w:val="32"/>
          <w:szCs w:val="32"/>
          <w:lang w:eastAsia="zh-CN"/>
        </w:rPr>
        <w:t>还须同时具备以下条件</w:t>
      </w:r>
      <w:r>
        <w:rPr>
          <w:rFonts w:hint="eastAsia" w:ascii="仿宋_GB2312" w:hAnsi="仿宋" w:eastAsia="仿宋_GB2312"/>
          <w:color w:val="auto"/>
          <w:sz w:val="32"/>
          <w:szCs w:val="32"/>
        </w:rPr>
        <w:t>：</w:t>
      </w:r>
    </w:p>
    <w:p>
      <w:pPr>
        <w:keepNext w:val="0"/>
        <w:keepLines w:val="0"/>
        <w:pageBreakBefore w:val="0"/>
        <w:widowControl/>
        <w:kinsoku/>
        <w:wordWrap w:val="0"/>
        <w:overflowPunct/>
        <w:topLinePunct w:val="0"/>
        <w:autoSpaceDE/>
        <w:autoSpaceDN/>
        <w:bidi w:val="0"/>
        <w:adjustRightInd/>
        <w:snapToGrid/>
        <w:spacing w:line="560" w:lineRule="exact"/>
        <w:ind w:firstLine="643" w:firstLineChars="200"/>
        <w:textAlignment w:val="auto"/>
        <w:rPr>
          <w:rFonts w:ascii="仿宋_GB2312" w:hAnsi="仿宋" w:eastAsia="仿宋_GB2312"/>
          <w:b/>
          <w:bCs/>
          <w:color w:val="auto"/>
          <w:sz w:val="32"/>
          <w:szCs w:val="32"/>
        </w:rPr>
      </w:pPr>
      <w:r>
        <w:rPr>
          <w:rFonts w:hint="eastAsia" w:ascii="仿宋_GB2312" w:hAnsi="仿宋" w:eastAsia="仿宋_GB2312"/>
          <w:b/>
          <w:bCs/>
          <w:color w:val="auto"/>
          <w:sz w:val="32"/>
          <w:szCs w:val="32"/>
          <w:lang w:eastAsia="zh-CN"/>
        </w:rPr>
        <w:t>（</w:t>
      </w:r>
      <w:r>
        <w:rPr>
          <w:rFonts w:hint="eastAsia" w:ascii="仿宋_GB2312" w:hAnsi="仿宋" w:eastAsia="仿宋_GB2312"/>
          <w:b/>
          <w:bCs/>
          <w:color w:val="auto"/>
          <w:sz w:val="32"/>
          <w:szCs w:val="32"/>
          <w:lang w:val="en-US" w:eastAsia="zh-CN"/>
        </w:rPr>
        <w:t>1</w:t>
      </w:r>
      <w:r>
        <w:rPr>
          <w:rFonts w:hint="eastAsia" w:ascii="仿宋_GB2312" w:hAnsi="仿宋" w:eastAsia="仿宋_GB2312"/>
          <w:b/>
          <w:bCs/>
          <w:color w:val="auto"/>
          <w:sz w:val="32"/>
          <w:szCs w:val="32"/>
          <w:lang w:eastAsia="zh-CN"/>
        </w:rPr>
        <w:t>）未作为负责人承担过国家自然科学基金项目、北京市科技计划课题和北京市自然科学基金项目。</w:t>
      </w:r>
    </w:p>
    <w:p>
      <w:pPr>
        <w:keepNext w:val="0"/>
        <w:keepLines w:val="0"/>
        <w:pageBreakBefore w:val="0"/>
        <w:widowControl/>
        <w:kinsoku/>
        <w:wordWrap w:val="0"/>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bCs/>
          <w:color w:val="auto"/>
          <w:sz w:val="32"/>
          <w:szCs w:val="32"/>
        </w:rPr>
      </w:pPr>
      <w:r>
        <w:rPr>
          <w:rFonts w:hint="eastAsia" w:ascii="仿宋_GB2312" w:hAnsi="仿宋" w:eastAsia="仿宋_GB2312"/>
          <w:b/>
          <w:bCs/>
          <w:color w:val="auto"/>
          <w:sz w:val="32"/>
          <w:szCs w:val="32"/>
          <w:lang w:eastAsia="zh-CN"/>
        </w:rPr>
        <w:t>（</w:t>
      </w:r>
      <w:r>
        <w:rPr>
          <w:rFonts w:hint="eastAsia" w:ascii="仿宋_GB2312" w:hAnsi="仿宋" w:eastAsia="仿宋_GB2312"/>
          <w:b/>
          <w:bCs/>
          <w:color w:val="auto"/>
          <w:sz w:val="32"/>
          <w:szCs w:val="32"/>
          <w:lang w:val="en-US" w:eastAsia="zh-CN"/>
        </w:rPr>
        <w:t>2</w:t>
      </w:r>
      <w:r>
        <w:rPr>
          <w:rFonts w:hint="eastAsia" w:ascii="仿宋_GB2312" w:hAnsi="仿宋" w:eastAsia="仿宋_GB2312"/>
          <w:b/>
          <w:bCs/>
          <w:color w:val="auto"/>
          <w:sz w:val="32"/>
          <w:szCs w:val="32"/>
          <w:lang w:eastAsia="zh-CN"/>
        </w:rPr>
        <w:t>）申请当年</w:t>
      </w:r>
      <w:r>
        <w:rPr>
          <w:rFonts w:hint="eastAsia" w:ascii="仿宋_GB2312" w:hAnsi="仿宋" w:eastAsia="仿宋_GB2312"/>
          <w:b/>
          <w:bCs/>
          <w:color w:val="auto"/>
          <w:sz w:val="32"/>
          <w:szCs w:val="32"/>
          <w:lang w:val="en-US" w:eastAsia="zh-CN"/>
        </w:rPr>
        <w:t>1月1日男性未满35周岁[</w:t>
      </w:r>
      <w:r>
        <w:rPr>
          <w:rFonts w:hint="eastAsia" w:ascii="仿宋_GB2312" w:hAnsi="仿宋" w:eastAsia="仿宋_GB2312"/>
          <w:b/>
          <w:bCs/>
          <w:color w:val="auto"/>
          <w:sz w:val="32"/>
          <w:szCs w:val="32"/>
        </w:rPr>
        <w:t>198</w:t>
      </w:r>
      <w:r>
        <w:rPr>
          <w:rFonts w:hint="eastAsia" w:ascii="仿宋_GB2312" w:hAnsi="仿宋" w:eastAsia="仿宋_GB2312"/>
          <w:b/>
          <w:bCs/>
          <w:color w:val="auto"/>
          <w:sz w:val="32"/>
          <w:szCs w:val="32"/>
          <w:lang w:val="en-US" w:eastAsia="zh-CN"/>
        </w:rPr>
        <w:t>8</w:t>
      </w:r>
      <w:r>
        <w:rPr>
          <w:rFonts w:hint="eastAsia" w:ascii="仿宋_GB2312" w:hAnsi="仿宋" w:eastAsia="仿宋_GB2312"/>
          <w:b/>
          <w:bCs/>
          <w:color w:val="auto"/>
          <w:sz w:val="32"/>
          <w:szCs w:val="32"/>
        </w:rPr>
        <w:t>年1月1日（含）以</w:t>
      </w:r>
      <w:r>
        <w:rPr>
          <w:rFonts w:hint="eastAsia" w:ascii="仿宋_GB2312" w:hAnsi="仿宋" w:eastAsia="仿宋_GB2312"/>
          <w:b/>
          <w:bCs/>
          <w:color w:val="auto"/>
          <w:sz w:val="32"/>
          <w:szCs w:val="32"/>
          <w:lang w:eastAsia="zh-CN"/>
        </w:rPr>
        <w:t>后</w:t>
      </w:r>
      <w:r>
        <w:rPr>
          <w:rFonts w:hint="eastAsia" w:ascii="仿宋_GB2312" w:hAnsi="仿宋" w:eastAsia="仿宋_GB2312"/>
          <w:b/>
          <w:bCs/>
          <w:color w:val="auto"/>
          <w:sz w:val="32"/>
          <w:szCs w:val="32"/>
        </w:rPr>
        <w:t>出生</w:t>
      </w:r>
      <w:r>
        <w:rPr>
          <w:rFonts w:hint="eastAsia" w:ascii="仿宋_GB2312" w:hAnsi="仿宋" w:eastAsia="仿宋_GB2312"/>
          <w:b/>
          <w:bCs/>
          <w:color w:val="auto"/>
          <w:sz w:val="32"/>
          <w:szCs w:val="32"/>
          <w:lang w:val="en-US" w:eastAsia="zh-CN"/>
        </w:rPr>
        <w:t>]</w:t>
      </w:r>
      <w:r>
        <w:rPr>
          <w:rFonts w:hint="eastAsia" w:ascii="仿宋_GB2312" w:hAnsi="仿宋" w:eastAsia="仿宋_GB2312"/>
          <w:b/>
          <w:bCs/>
          <w:color w:val="auto"/>
          <w:sz w:val="32"/>
          <w:szCs w:val="32"/>
          <w:lang w:eastAsia="zh-CN"/>
        </w:rPr>
        <w:t>，女性未满</w:t>
      </w:r>
      <w:r>
        <w:rPr>
          <w:rFonts w:hint="eastAsia" w:ascii="仿宋_GB2312" w:hAnsi="仿宋" w:eastAsia="仿宋_GB2312"/>
          <w:b/>
          <w:bCs/>
          <w:color w:val="auto"/>
          <w:sz w:val="32"/>
          <w:szCs w:val="32"/>
          <w:lang w:val="en-US" w:eastAsia="zh-CN"/>
        </w:rPr>
        <w:t>38周岁[1985年1月1日（含）以后出生]</w:t>
      </w:r>
      <w:r>
        <w:rPr>
          <w:rFonts w:hint="eastAsia" w:ascii="仿宋_GB2312" w:hAnsi="仿宋" w:eastAsia="仿宋_GB2312"/>
          <w:b/>
          <w:bCs/>
          <w:color w:val="auto"/>
          <w:sz w:val="32"/>
          <w:szCs w:val="32"/>
        </w:rPr>
        <w:t>。</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（二）申请人管理规定</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lang w:eastAsia="zh-CN"/>
        </w:rPr>
        <w:t>1</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申请人每年只能申请1项市基金项目。</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lang w:eastAsia="zh-CN"/>
        </w:rPr>
        <w:t>2</w:t>
      </w:r>
      <w:r>
        <w:rPr>
          <w:rFonts w:hint="eastAsia" w:ascii="仿宋_GB2312" w:hAnsi="仿宋" w:eastAsia="仿宋_GB2312"/>
          <w:sz w:val="32"/>
          <w:szCs w:val="32"/>
          <w:highlight w:val="none"/>
          <w:lang w:val="en-US" w:eastAsia="zh-CN"/>
        </w:rPr>
        <w:t>.</w:t>
      </w:r>
      <w:r>
        <w:rPr>
          <w:rFonts w:hint="eastAsia" w:ascii="仿宋_GB2312" w:hAnsi="仿宋" w:eastAsia="仿宋_GB2312"/>
          <w:sz w:val="32"/>
          <w:szCs w:val="32"/>
          <w:highlight w:val="none"/>
        </w:rPr>
        <w:t>科技人员具有以下情形之一的，不得作为申请人申请市基金项目：</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1</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负责在研市基金项目1项（含）以上的；</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2</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负责在研</w:t>
      </w:r>
      <w:r>
        <w:rPr>
          <w:rFonts w:hint="eastAsia" w:ascii="仿宋_GB2312" w:hAnsi="仿宋" w:eastAsia="仿宋_GB2312"/>
          <w:sz w:val="32"/>
          <w:szCs w:val="32"/>
          <w:highlight w:val="none"/>
          <w:lang w:eastAsia="zh-CN"/>
        </w:rPr>
        <w:t>北京</w:t>
      </w:r>
      <w:r>
        <w:rPr>
          <w:rFonts w:hint="eastAsia" w:ascii="仿宋_GB2312" w:hAnsi="仿宋" w:eastAsia="仿宋_GB2312"/>
          <w:sz w:val="32"/>
          <w:szCs w:val="32"/>
          <w:highlight w:val="none"/>
        </w:rPr>
        <w:t>市科技计划课题2项（含）以上的。</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eastAsia="zh-CN"/>
        </w:rPr>
        <w:t>3</w:t>
      </w:r>
      <w:r>
        <w:rPr>
          <w:rFonts w:hint="eastAsia" w:ascii="仿宋_GB2312" w:hAnsi="仿宋" w:eastAsia="仿宋_GB2312"/>
          <w:sz w:val="32"/>
          <w:szCs w:val="32"/>
          <w:highlight w:val="none"/>
          <w:lang w:val="en-US" w:eastAsia="zh-CN"/>
        </w:rPr>
        <w:t>.科技人员参加的市基金项目和负责的在研北京市科技计划课题合计不得超过3项。</w:t>
      </w:r>
    </w:p>
    <w:p>
      <w:pPr>
        <w:keepNext w:val="0"/>
        <w:keepLines w:val="0"/>
        <w:pageBreakBefore w:val="0"/>
        <w:widowControl/>
        <w:suppressLineNumbers w:val="0"/>
        <w:kinsoku/>
        <w:overflowPunct/>
        <w:topLinePunct w:val="0"/>
        <w:autoSpaceDE/>
        <w:autoSpaceDN/>
        <w:bidi w:val="0"/>
        <w:adjustRightInd/>
        <w:snapToGrid/>
        <w:spacing w:line="560" w:lineRule="exact"/>
        <w:ind w:firstLine="620" w:firstLineChars="200"/>
        <w:jc w:val="left"/>
        <w:textAlignment w:val="auto"/>
      </w:pPr>
      <w:r>
        <w:rPr>
          <w:rFonts w:hint="eastAsia" w:ascii="仿宋_GB2312" w:hAnsi="宋体" w:eastAsia="仿宋_GB2312" w:cs="仿宋_GB2312"/>
          <w:color w:val="000000"/>
          <w:kern w:val="0"/>
          <w:sz w:val="31"/>
          <w:szCs w:val="31"/>
          <w:lang w:val="en-US" w:eastAsia="zh-CN" w:bidi="ar"/>
        </w:rPr>
        <w:t>4.</w:t>
      </w:r>
      <w:r>
        <w:rPr>
          <w:rFonts w:ascii="仿宋_GB2312" w:hAnsi="宋体" w:eastAsia="仿宋_GB2312" w:cs="仿宋_GB2312"/>
          <w:color w:val="000000"/>
          <w:kern w:val="0"/>
          <w:sz w:val="31"/>
          <w:szCs w:val="31"/>
          <w:lang w:val="en-US" w:eastAsia="zh-CN" w:bidi="ar"/>
        </w:rPr>
        <w:t>申请人连续两年申请市基金面上项目（含专项）</w:t>
      </w:r>
      <w:r>
        <w:rPr>
          <w:rFonts w:hint="eastAsia" w:ascii="仿宋_GB2312" w:hAnsi="宋体" w:eastAsia="仿宋_GB2312" w:cs="仿宋_GB2312"/>
          <w:color w:val="000000"/>
          <w:kern w:val="0"/>
          <w:sz w:val="31"/>
          <w:szCs w:val="31"/>
          <w:lang w:val="en-US" w:eastAsia="zh-CN" w:bidi="ar"/>
        </w:rPr>
        <w:t>未获资助暂停申请市基金面上项目1年。</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pPr>
      <w:r>
        <w:rPr>
          <w:rFonts w:hint="eastAsia" w:ascii="仿宋_GB2312" w:hAnsi="仿宋" w:eastAsia="仿宋_GB2312"/>
          <w:color w:val="auto"/>
          <w:sz w:val="32"/>
          <w:szCs w:val="32"/>
        </w:rPr>
        <w:t>5.申请人年龄不超过60周岁，且在市基金项目资助周期内须在依托单位任职。</w:t>
      </w:r>
    </w:p>
    <w:p>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pPr>
      <w:r>
        <w:rPr>
          <w:rFonts w:hint="eastAsia" w:ascii="仿宋_GB2312" w:hAnsi="仿宋" w:eastAsia="仿宋_GB2312" w:cs="Times New Roman"/>
          <w:kern w:val="2"/>
          <w:sz w:val="32"/>
          <w:szCs w:val="32"/>
          <w:highlight w:val="none"/>
          <w:lang w:val="en-US" w:eastAsia="zh-CN" w:bidi="ar-SA"/>
        </w:rPr>
        <w:t>北京市自然科学基金项目是指</w:t>
      </w:r>
      <w:r>
        <w:rPr>
          <w:rFonts w:ascii="仿宋_GB2312" w:hAnsi="宋体" w:eastAsia="仿宋_GB2312" w:cs="仿宋_GB2312"/>
          <w:color w:val="000000"/>
          <w:kern w:val="0"/>
          <w:sz w:val="31"/>
          <w:szCs w:val="31"/>
          <w:lang w:val="en-US" w:eastAsia="zh-CN" w:bidi="ar"/>
        </w:rPr>
        <w:t>北京市杰出青年科学基金项目、</w:t>
      </w:r>
      <w:r>
        <w:rPr>
          <w:rFonts w:hint="eastAsia" w:ascii="仿宋_GB2312" w:hAnsi="仿宋" w:eastAsia="仿宋_GB2312" w:cs="Times New Roman"/>
          <w:kern w:val="2"/>
          <w:sz w:val="32"/>
          <w:szCs w:val="32"/>
          <w:highlight w:val="none"/>
          <w:lang w:val="en-US" w:eastAsia="zh-CN" w:bidi="ar-SA"/>
        </w:rPr>
        <w:t>重点研究专题项目（含课题申请人）、面上项目（含面上专项）、青年科学基金项目、市基金-市教委联合资助项目、京津冀基础研究合作专项项目。</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rPr>
      </w:pPr>
      <w:r>
        <w:rPr>
          <w:rFonts w:hint="eastAsia" w:ascii="仿宋_GB2312" w:hAnsi="仿宋" w:eastAsia="仿宋_GB2312"/>
          <w:sz w:val="32"/>
          <w:szCs w:val="32"/>
          <w:highlight w:val="none"/>
          <w:lang w:eastAsia="zh-CN"/>
        </w:rPr>
        <w:t>北京</w:t>
      </w:r>
      <w:r>
        <w:rPr>
          <w:rFonts w:hint="eastAsia" w:ascii="仿宋_GB2312" w:hAnsi="仿宋" w:eastAsia="仿宋_GB2312"/>
          <w:sz w:val="32"/>
          <w:szCs w:val="32"/>
          <w:highlight w:val="none"/>
        </w:rPr>
        <w:t>市科技计划课题是指市科委、中关村管委会立项，并由北京市财政科技经费拨款支持的研究类课题。</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outlineLvl w:val="9"/>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rPr>
        <w:t>科技人员负责在研市基金项目、负责在研</w:t>
      </w:r>
      <w:r>
        <w:rPr>
          <w:rFonts w:hint="eastAsia" w:ascii="仿宋_GB2312" w:hAnsi="仿宋" w:eastAsia="仿宋_GB2312"/>
          <w:sz w:val="32"/>
          <w:szCs w:val="32"/>
          <w:highlight w:val="none"/>
          <w:lang w:eastAsia="zh-CN"/>
        </w:rPr>
        <w:t>北京</w:t>
      </w:r>
      <w:r>
        <w:rPr>
          <w:rFonts w:hint="eastAsia" w:ascii="仿宋_GB2312" w:hAnsi="仿宋" w:eastAsia="仿宋_GB2312"/>
          <w:sz w:val="32"/>
          <w:szCs w:val="32"/>
          <w:highlight w:val="none"/>
        </w:rPr>
        <w:t>市科技计划课题</w:t>
      </w:r>
      <w:r>
        <w:rPr>
          <w:rFonts w:hint="eastAsia" w:ascii="仿宋_GB2312" w:hAnsi="仿宋" w:eastAsia="仿宋_GB2312"/>
          <w:sz w:val="32"/>
          <w:szCs w:val="32"/>
          <w:highlight w:val="none"/>
          <w:lang w:val="en-US" w:eastAsia="zh-CN"/>
        </w:rPr>
        <w:t>是指在市基金项目申请通知发布之日时资助期未满的项目、课题。</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outlineLvl w:val="9"/>
      </w:pPr>
      <w:r>
        <w:rPr>
          <w:rFonts w:hint="eastAsia" w:ascii="仿宋_GB2312" w:hAnsi="仿宋" w:eastAsia="仿宋_GB2312"/>
          <w:sz w:val="32"/>
          <w:szCs w:val="32"/>
          <w:highlight w:val="none"/>
        </w:rPr>
        <w:t>科技人员参加的市基金项目是指作为申请人或项目组成员申请的市基金项目以及作为负责人或项目组成员的在研市基金项目。</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三</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rPr>
        <w:t>特别提示</w:t>
      </w:r>
    </w:p>
    <w:p>
      <w:pPr>
        <w:pStyle w:val="24"/>
        <w:keepNext w:val="0"/>
        <w:keepLines w:val="0"/>
        <w:pageBreakBefore w:val="0"/>
        <w:kinsoku/>
        <w:overflowPunct/>
        <w:topLinePunct w:val="0"/>
        <w:autoSpaceDE/>
        <w:autoSpaceDN/>
        <w:bidi w:val="0"/>
        <w:spacing w:line="560" w:lineRule="exact"/>
        <w:ind w:firstLine="600" w:firstLineChars="200"/>
        <w:textAlignment w:val="auto"/>
        <w:rPr>
          <w:rFonts w:hint="eastAsia"/>
          <w:b w:val="0"/>
          <w:bCs w:val="0"/>
        </w:rPr>
      </w:pPr>
      <w:r>
        <w:rPr>
          <w:rFonts w:hint="eastAsia"/>
          <w:b w:val="0"/>
          <w:bCs w:val="0"/>
        </w:rPr>
        <w:t>市基金不支持将相同或基本相同的项目申请书在不同机构中以同一申请人或者不同申请人的名义进行多处申请</w:t>
      </w:r>
      <w:r>
        <w:rPr>
          <w:rFonts w:hint="eastAsia"/>
          <w:b w:val="0"/>
          <w:bCs w:val="0"/>
          <w:lang w:eastAsia="zh-CN"/>
        </w:rPr>
        <w:t>，</w:t>
      </w:r>
      <w:r>
        <w:rPr>
          <w:rFonts w:hint="eastAsia"/>
          <w:b w:val="0"/>
          <w:bCs w:val="0"/>
          <w:lang w:val="en-US" w:eastAsia="zh-CN"/>
        </w:rPr>
        <w:t>申请人应对此予以承诺</w:t>
      </w:r>
      <w:r>
        <w:rPr>
          <w:rFonts w:hint="eastAsia"/>
          <w:b w:val="0"/>
          <w:bCs w:val="0"/>
        </w:rPr>
        <w:t>。</w:t>
      </w:r>
      <w:r>
        <w:rPr>
          <w:rFonts w:hint="eastAsia"/>
          <w:b/>
          <w:bCs/>
        </w:rPr>
        <w:t>对于申请人</w:t>
      </w:r>
      <w:r>
        <w:rPr>
          <w:rFonts w:hint="eastAsia"/>
          <w:b/>
          <w:bCs/>
          <w:lang w:eastAsia="zh-CN"/>
        </w:rPr>
        <w:t>既往承担的</w:t>
      </w:r>
      <w:r>
        <w:rPr>
          <w:rFonts w:hint="eastAsia"/>
          <w:b/>
          <w:bCs/>
        </w:rPr>
        <w:t>市基金或其他机构（如科技部、国家自然科学基金等）资助项目</w:t>
      </w:r>
      <w:r>
        <w:rPr>
          <w:rFonts w:hint="eastAsia"/>
          <w:b/>
          <w:bCs/>
          <w:lang w:eastAsia="zh-CN"/>
        </w:rPr>
        <w:t>，应提供项目基本信息。</w:t>
      </w:r>
    </w:p>
    <w:p>
      <w:pPr>
        <w:pStyle w:val="33"/>
        <w:keepNext w:val="0"/>
        <w:keepLines w:val="0"/>
        <w:pageBreakBefore w:val="0"/>
        <w:kinsoku/>
        <w:overflowPunct/>
        <w:topLinePunct w:val="0"/>
        <w:autoSpaceDE/>
        <w:autoSpaceDN/>
        <w:bidi w:val="0"/>
        <w:spacing w:line="560" w:lineRule="exact"/>
        <w:ind w:firstLine="643" w:firstLineChars="200"/>
        <w:textAlignment w:val="auto"/>
      </w:pPr>
      <w:r>
        <w:rPr>
          <w:rFonts w:hint="eastAsia" w:ascii="仿宋_GB2312" w:hAnsi="仿宋_GB2312" w:eastAsia="仿宋_GB2312" w:cs="仿宋_GB2312"/>
          <w:b/>
          <w:bCs/>
          <w:kern w:val="2"/>
          <w:sz w:val="32"/>
          <w:szCs w:val="32"/>
          <w:lang w:val="en-US" w:eastAsia="zh-CN" w:bidi="ar-SA"/>
        </w:rPr>
        <w:t>对于当年已经获得</w:t>
      </w:r>
      <w:r>
        <w:rPr>
          <w:rFonts w:hint="eastAsia" w:cs="仿宋_GB2312"/>
          <w:b/>
          <w:bCs/>
          <w:kern w:val="2"/>
          <w:sz w:val="32"/>
          <w:szCs w:val="32"/>
          <w:lang w:val="en-US" w:eastAsia="zh-CN" w:bidi="ar-SA"/>
        </w:rPr>
        <w:t>国家自然科学基金</w:t>
      </w:r>
      <w:r>
        <w:rPr>
          <w:rFonts w:hint="eastAsia" w:ascii="仿宋_GB2312" w:hAnsi="仿宋_GB2312" w:eastAsia="仿宋_GB2312" w:cs="仿宋_GB2312"/>
          <w:b/>
          <w:bCs/>
          <w:kern w:val="2"/>
          <w:sz w:val="32"/>
          <w:szCs w:val="32"/>
          <w:lang w:val="en-US" w:eastAsia="zh-CN" w:bidi="ar-SA"/>
        </w:rPr>
        <w:t>资助的项目申请人，市基金面上项目</w:t>
      </w:r>
      <w:r>
        <w:rPr>
          <w:rFonts w:hint="eastAsia" w:cs="仿宋_GB2312"/>
          <w:b/>
          <w:bCs/>
          <w:kern w:val="2"/>
          <w:sz w:val="32"/>
          <w:szCs w:val="32"/>
          <w:lang w:val="en-US" w:eastAsia="zh-CN" w:bidi="ar-SA"/>
        </w:rPr>
        <w:t>及青年科学基金项目</w:t>
      </w:r>
      <w:r>
        <w:rPr>
          <w:rFonts w:hint="eastAsia" w:ascii="仿宋_GB2312" w:hAnsi="仿宋_GB2312" w:eastAsia="仿宋_GB2312" w:cs="仿宋_GB2312"/>
          <w:b/>
          <w:bCs/>
          <w:kern w:val="2"/>
          <w:sz w:val="32"/>
          <w:szCs w:val="32"/>
          <w:lang w:val="en-US" w:eastAsia="zh-CN" w:bidi="ar-SA"/>
        </w:rPr>
        <w:t>不再予以支持。</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lang w:val="en-US" w:eastAsia="zh-CN"/>
        </w:rPr>
        <w:t>二</w:t>
      </w:r>
      <w:r>
        <w:rPr>
          <w:rFonts w:hint="eastAsia" w:ascii="黑体" w:hAnsi="黑体" w:eastAsia="黑体" w:cs="黑体"/>
          <w:bCs/>
          <w:color w:val="auto"/>
          <w:sz w:val="32"/>
          <w:szCs w:val="32"/>
        </w:rPr>
        <w:t>、申请书撰写要求</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1.申请书须由申请人本人撰写并对所提交申请材料的真实性、合法性负责。</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2.申请书中</w:t>
      </w:r>
      <w:r>
        <w:rPr>
          <w:rFonts w:hint="eastAsia" w:ascii="仿宋_GB2312" w:hAnsi="仿宋" w:eastAsia="仿宋_GB2312"/>
          <w:color w:val="auto"/>
          <w:sz w:val="32"/>
          <w:szCs w:val="32"/>
          <w:lang w:eastAsia="zh-CN"/>
        </w:rPr>
        <w:t>项目</w:t>
      </w:r>
      <w:r>
        <w:rPr>
          <w:rFonts w:hint="eastAsia" w:ascii="仿宋_GB2312" w:hAnsi="仿宋" w:eastAsia="仿宋_GB2312"/>
          <w:color w:val="auto"/>
          <w:sz w:val="32"/>
          <w:szCs w:val="32"/>
        </w:rPr>
        <w:t>起始时间为202</w:t>
      </w:r>
      <w:r>
        <w:rPr>
          <w:rFonts w:hint="eastAsia" w:ascii="仿宋_GB2312" w:hAnsi="仿宋" w:eastAsia="仿宋_GB2312"/>
          <w:color w:val="auto"/>
          <w:sz w:val="32"/>
          <w:szCs w:val="32"/>
          <w:lang w:val="en-US" w:eastAsia="zh-CN"/>
        </w:rPr>
        <w:t>4</w:t>
      </w:r>
      <w:r>
        <w:rPr>
          <w:rFonts w:hint="eastAsia" w:ascii="仿宋_GB2312" w:hAnsi="仿宋" w:eastAsia="仿宋_GB2312"/>
          <w:color w:val="auto"/>
          <w:sz w:val="32"/>
          <w:szCs w:val="32"/>
        </w:rPr>
        <w:t>年1月。</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pPr>
      <w:r>
        <w:rPr>
          <w:rFonts w:hint="eastAsia" w:ascii="仿宋_GB2312" w:hAnsi="仿宋" w:eastAsia="仿宋_GB2312"/>
          <w:color w:val="auto"/>
          <w:sz w:val="32"/>
          <w:szCs w:val="32"/>
        </w:rPr>
        <w:t>3.</w:t>
      </w:r>
      <w:r>
        <w:rPr>
          <w:rFonts w:hint="eastAsia" w:ascii="仿宋_GB2312" w:hAnsi="仿宋" w:eastAsia="仿宋_GB2312"/>
          <w:color w:val="auto"/>
          <w:sz w:val="32"/>
          <w:szCs w:val="32"/>
          <w:lang w:val="en-US" w:eastAsia="zh-CN"/>
        </w:rPr>
        <w:t>申请人</w:t>
      </w:r>
      <w:r>
        <w:rPr>
          <w:rFonts w:hint="eastAsia" w:ascii="仿宋_GB2312" w:hAnsi="仿宋" w:eastAsia="仿宋_GB2312"/>
          <w:sz w:val="32"/>
          <w:szCs w:val="32"/>
          <w:highlight w:val="none"/>
        </w:rPr>
        <w:t>根据所申请的研究方向或研究领域在“申报学科”下拉菜单中准确选择申报学科代码，每一申请项目可选择两个申报学科代码。申报学科代码是计算机随机遴选评审专家的重要依据，请尽量选择到最后一级学科代码，不要只选择到一级学科代码。</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color w:val="auto"/>
          <w:sz w:val="32"/>
          <w:szCs w:val="32"/>
          <w:highlight w:val="none"/>
        </w:rPr>
      </w:pPr>
      <w:r>
        <w:rPr>
          <w:rFonts w:hint="eastAsia" w:ascii="仿宋_GB2312" w:hAnsi="仿宋" w:eastAsia="仿宋_GB2312"/>
          <w:b w:val="0"/>
          <w:bCs w:val="0"/>
          <w:color w:val="auto"/>
          <w:sz w:val="32"/>
          <w:szCs w:val="32"/>
        </w:rPr>
        <w:t>4.</w:t>
      </w:r>
      <w:r>
        <w:rPr>
          <w:rFonts w:hint="eastAsia" w:ascii="仿宋_GB2312" w:hAnsi="仿宋" w:eastAsia="仿宋_GB2312"/>
          <w:b w:val="0"/>
          <w:bCs w:val="0"/>
          <w:color w:val="auto"/>
          <w:sz w:val="32"/>
          <w:szCs w:val="32"/>
          <w:highlight w:val="none"/>
        </w:rPr>
        <w:t>项目的预期研究结果及可考核的验收指标应合理、明确，</w:t>
      </w:r>
      <w:r>
        <w:rPr>
          <w:rFonts w:hint="eastAsia" w:ascii="仿宋_GB2312" w:hAnsi="仿宋" w:eastAsia="仿宋_GB2312"/>
          <w:b w:val="0"/>
          <w:bCs w:val="0"/>
          <w:color w:val="auto"/>
          <w:sz w:val="32"/>
          <w:szCs w:val="32"/>
          <w:highlight w:val="none"/>
          <w:lang w:val="en-US" w:eastAsia="zh-CN"/>
        </w:rPr>
        <w:t>突出</w:t>
      </w:r>
      <w:r>
        <w:rPr>
          <w:rFonts w:hint="eastAsia" w:ascii="仿宋_GB2312" w:hAnsi="仿宋" w:eastAsia="仿宋_GB2312"/>
          <w:b w:val="0"/>
          <w:bCs w:val="0"/>
          <w:color w:val="auto"/>
          <w:sz w:val="32"/>
          <w:szCs w:val="32"/>
          <w:highlight w:val="none"/>
        </w:rPr>
        <w:t>学术贡献、技术突破以及学术影响力提升</w:t>
      </w:r>
      <w:r>
        <w:rPr>
          <w:rFonts w:hint="eastAsia" w:ascii="仿宋_GB2312" w:hAnsi="仿宋" w:eastAsia="仿宋_GB2312"/>
          <w:b w:val="0"/>
          <w:bCs w:val="0"/>
          <w:color w:val="auto"/>
          <w:sz w:val="32"/>
          <w:szCs w:val="32"/>
          <w:highlight w:val="none"/>
          <w:lang w:val="en-US" w:eastAsia="zh-CN"/>
        </w:rPr>
        <w:t>等</w:t>
      </w:r>
      <w:r>
        <w:rPr>
          <w:rFonts w:hint="eastAsia" w:ascii="仿宋_GB2312" w:hAnsi="仿宋" w:eastAsia="仿宋_GB2312"/>
          <w:b w:val="0"/>
          <w:bCs w:val="0"/>
          <w:color w:val="auto"/>
          <w:sz w:val="32"/>
          <w:szCs w:val="32"/>
          <w:highlight w:val="none"/>
        </w:rPr>
        <w:t>。</w:t>
      </w:r>
    </w:p>
    <w:p>
      <w:pPr>
        <w:keepNext w:val="0"/>
        <w:keepLines w:val="0"/>
        <w:pageBreakBefore w:val="0"/>
        <w:widowControl/>
        <w:kinsoku/>
        <w:wordWrap w:val="0"/>
        <w:overflowPunct/>
        <w:topLinePunct w:val="0"/>
        <w:autoSpaceDE/>
        <w:autoSpaceDN/>
        <w:bidi w:val="0"/>
        <w:adjustRightInd/>
        <w:snapToGrid/>
        <w:spacing w:line="560" w:lineRule="exact"/>
        <w:ind w:firstLine="643" w:firstLineChars="200"/>
        <w:textAlignment w:val="auto"/>
        <w:rPr>
          <w:rFonts w:ascii="仿宋_GB2312" w:hAnsi="仿宋" w:eastAsia="仿宋_GB2312"/>
          <w:color w:val="auto"/>
          <w:sz w:val="32"/>
          <w:szCs w:val="32"/>
        </w:rPr>
      </w:pPr>
      <w:r>
        <w:rPr>
          <w:rFonts w:hint="eastAsia" w:ascii="仿宋_GB2312" w:hAnsi="仿宋" w:eastAsia="仿宋_GB2312"/>
          <w:b/>
          <w:bCs/>
          <w:color w:val="auto"/>
          <w:sz w:val="32"/>
          <w:szCs w:val="32"/>
        </w:rPr>
        <w:t>5.</w:t>
      </w:r>
      <w:r>
        <w:rPr>
          <w:rFonts w:hint="eastAsia" w:ascii="仿宋_GB2312" w:hAnsi="仿宋" w:eastAsia="仿宋_GB2312"/>
          <w:b/>
          <w:bCs/>
          <w:color w:val="auto"/>
          <w:sz w:val="32"/>
          <w:szCs w:val="32"/>
          <w:highlight w:val="none"/>
        </w:rPr>
        <w:t>项目成员简介应填写近</w:t>
      </w:r>
      <w:r>
        <w:rPr>
          <w:rFonts w:ascii="仿宋_GB2312" w:hAnsi="仿宋" w:eastAsia="仿宋_GB2312"/>
          <w:b/>
          <w:bCs/>
          <w:color w:val="auto"/>
          <w:sz w:val="32"/>
          <w:szCs w:val="32"/>
          <w:highlight w:val="none"/>
        </w:rPr>
        <w:t>5</w:t>
      </w:r>
      <w:r>
        <w:rPr>
          <w:rFonts w:hint="eastAsia" w:ascii="仿宋_GB2312" w:hAnsi="仿宋" w:eastAsia="仿宋_GB2312"/>
          <w:b/>
          <w:bCs/>
          <w:color w:val="auto"/>
          <w:sz w:val="32"/>
          <w:szCs w:val="32"/>
          <w:highlight w:val="none"/>
        </w:rPr>
        <w:t>年来取得的标志性成果，标志性成果的数量原则上不超过</w:t>
      </w:r>
      <w:r>
        <w:rPr>
          <w:rFonts w:ascii="仿宋_GB2312" w:hAnsi="仿宋" w:eastAsia="仿宋_GB2312"/>
          <w:b/>
          <w:bCs/>
          <w:color w:val="auto"/>
          <w:sz w:val="32"/>
          <w:szCs w:val="32"/>
          <w:highlight w:val="none"/>
        </w:rPr>
        <w:t>5</w:t>
      </w:r>
      <w:r>
        <w:rPr>
          <w:rFonts w:hint="eastAsia" w:ascii="仿宋_GB2312" w:hAnsi="仿宋" w:eastAsia="仿宋_GB2312"/>
          <w:b/>
          <w:bCs/>
          <w:color w:val="auto"/>
          <w:sz w:val="32"/>
          <w:szCs w:val="32"/>
          <w:highlight w:val="none"/>
        </w:rPr>
        <w:t>项。</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auto"/>
          <w:sz w:val="32"/>
          <w:szCs w:val="32"/>
          <w:lang w:eastAsia="zh-CN"/>
        </w:rPr>
      </w:pPr>
      <w:r>
        <w:rPr>
          <w:rFonts w:ascii="仿宋_GB2312" w:hAnsi="仿宋" w:eastAsia="仿宋_GB2312"/>
          <w:color w:val="auto"/>
          <w:sz w:val="32"/>
          <w:szCs w:val="32"/>
          <w:highlight w:val="none"/>
        </w:rPr>
        <w:t>6.</w:t>
      </w:r>
      <w:r>
        <w:rPr>
          <w:rFonts w:hint="eastAsia" w:ascii="仿宋_GB2312" w:hAnsi="仿宋" w:eastAsia="仿宋_GB2312"/>
          <w:color w:val="auto"/>
          <w:sz w:val="32"/>
          <w:szCs w:val="32"/>
        </w:rPr>
        <w:t>申请人和项目组主要成员须在纸质申请书上签字</w:t>
      </w:r>
      <w:r>
        <w:rPr>
          <w:rFonts w:hint="eastAsia" w:ascii="仿宋_GB2312" w:hAnsi="仿宋" w:eastAsia="仿宋_GB2312"/>
          <w:color w:val="auto"/>
          <w:sz w:val="32"/>
          <w:szCs w:val="32"/>
          <w:lang w:eastAsia="zh-CN"/>
        </w:rPr>
        <w:t>。</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highlight w:val="none"/>
        </w:rPr>
      </w:pPr>
      <w:r>
        <w:rPr>
          <w:rFonts w:hint="eastAsia" w:ascii="仿宋_GB2312" w:hAnsi="仿宋" w:eastAsia="仿宋_GB2312"/>
          <w:color w:val="auto"/>
          <w:sz w:val="32"/>
          <w:szCs w:val="32"/>
        </w:rPr>
        <w:t>研究团队中的境外人员视为以个人身份参与项目申请，如本人未能在纸质申请书上签字，</w:t>
      </w:r>
      <w:r>
        <w:rPr>
          <w:rFonts w:hint="eastAsia" w:ascii="仿宋_GB2312" w:hAnsi="仿宋" w:eastAsia="仿宋_GB2312"/>
          <w:color w:val="auto"/>
          <w:sz w:val="32"/>
          <w:szCs w:val="32"/>
          <w:lang w:val="en-US" w:eastAsia="zh-CN"/>
        </w:rPr>
        <w:t>应出具知情同意函</w:t>
      </w:r>
      <w:r>
        <w:rPr>
          <w:rFonts w:hint="eastAsia" w:ascii="仿宋_GB2312" w:hAnsi="仿宋" w:eastAsia="仿宋_GB2312"/>
          <w:color w:val="auto"/>
          <w:sz w:val="32"/>
          <w:szCs w:val="32"/>
        </w:rPr>
        <w:t>，作为附件随纸质申请书一并送交。</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ascii="仿宋_GB2312" w:hAnsi="仿宋" w:eastAsia="仿宋_GB2312"/>
          <w:b/>
          <w:bCs/>
          <w:color w:val="auto"/>
          <w:sz w:val="32"/>
          <w:szCs w:val="32"/>
          <w:highlight w:val="none"/>
        </w:rPr>
      </w:pPr>
      <w:r>
        <w:rPr>
          <w:rFonts w:ascii="仿宋_GB2312" w:hAnsi="仿宋" w:eastAsia="仿宋_GB2312" w:cs="Times New Roman"/>
          <w:color w:val="auto"/>
          <w:kern w:val="2"/>
          <w:sz w:val="32"/>
          <w:szCs w:val="32"/>
          <w:highlight w:val="none"/>
        </w:rPr>
        <w:t>7.</w:t>
      </w:r>
      <w:r>
        <w:rPr>
          <w:rFonts w:hint="eastAsia" w:ascii="仿宋_GB2312" w:hAnsi="仿宋" w:eastAsia="仿宋_GB2312"/>
          <w:color w:val="auto"/>
          <w:sz w:val="32"/>
          <w:szCs w:val="32"/>
        </w:rPr>
        <w:t>合作单位应为独立法人单位，且填写的合作单位名称应与单位公章一致。项目合作单位不超过2个。</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hint="eastAsia"/>
          <w:color w:val="auto"/>
          <w:lang w:eastAsia="zh-CN"/>
        </w:rPr>
      </w:pPr>
      <w:r>
        <w:rPr>
          <w:rFonts w:hint="eastAsia" w:ascii="仿宋_GB2312" w:hAnsi="仿宋" w:eastAsia="仿宋_GB2312"/>
          <w:color w:val="auto"/>
          <w:sz w:val="32"/>
          <w:szCs w:val="32"/>
        </w:rPr>
        <w:t>8.涉及科研伦理及科技安全（如生物安全、信息安全等）的项目申请，申请人应严格执行</w:t>
      </w:r>
      <w:r>
        <w:rPr>
          <w:rFonts w:hint="eastAsia" w:ascii="仿宋_GB2312" w:hAnsi="仿宋" w:eastAsia="仿宋_GB2312"/>
          <w:color w:val="auto"/>
          <w:sz w:val="32"/>
          <w:szCs w:val="32"/>
          <w:lang w:val="en-US" w:eastAsia="zh-CN"/>
        </w:rPr>
        <w:t>国家及北京市</w:t>
      </w:r>
      <w:r>
        <w:rPr>
          <w:rFonts w:hint="eastAsia" w:ascii="仿宋_GB2312" w:hAnsi="仿宋" w:eastAsia="仿宋_GB2312"/>
          <w:color w:val="auto"/>
          <w:sz w:val="32"/>
          <w:szCs w:val="32"/>
        </w:rPr>
        <w:t>有关法律法规和伦理准则，并按要求上传相应材料的电子扫描件。</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9.</w:t>
      </w:r>
      <w:r>
        <w:rPr>
          <w:rFonts w:hint="eastAsia" w:ascii="仿宋_GB2312" w:hAnsi="仿宋" w:eastAsia="仿宋_GB2312"/>
          <w:color w:val="auto"/>
          <w:sz w:val="32"/>
          <w:szCs w:val="32"/>
        </w:rPr>
        <w:t>申请人可以提供3名以内不适宜评审其申请项目的专家名单，供遴选通讯评审专家时参考。</w:t>
      </w:r>
    </w:p>
    <w:p>
      <w:pPr>
        <w:keepNext w:val="0"/>
        <w:keepLines w:val="0"/>
        <w:pageBreakBefore w:val="0"/>
        <w:widowControl/>
        <w:kinsoku/>
        <w:wordWrap w:val="0"/>
        <w:overflowPunct/>
        <w:topLinePunct w:val="0"/>
        <w:autoSpaceDE/>
        <w:autoSpaceDN/>
        <w:bidi w:val="0"/>
        <w:adjustRightInd/>
        <w:snapToGrid/>
        <w:spacing w:line="560" w:lineRule="exact"/>
        <w:ind w:firstLine="640" w:firstLineChars="200"/>
        <w:textAlignment w:val="auto"/>
        <w:rPr>
          <w:rFonts w:hint="default" w:eastAsia="仿宋_GB2312"/>
          <w:lang w:val="en-US" w:eastAsia="zh-CN"/>
        </w:rPr>
      </w:pPr>
      <w:r>
        <w:rPr>
          <w:rFonts w:hint="eastAsia" w:ascii="仿宋_GB2312" w:hAnsi="仿宋" w:eastAsia="仿宋_GB2312"/>
          <w:color w:val="auto"/>
          <w:sz w:val="32"/>
          <w:szCs w:val="32"/>
          <w:lang w:val="en-US" w:eastAsia="zh-CN"/>
        </w:rPr>
        <w:t>10.</w:t>
      </w:r>
      <w:r>
        <w:rPr>
          <w:rFonts w:hint="eastAsia" w:ascii="仿宋_GB2312" w:hAnsi="仿宋" w:eastAsia="仿宋_GB2312"/>
          <w:color w:val="auto"/>
          <w:sz w:val="32"/>
          <w:szCs w:val="32"/>
        </w:rPr>
        <w:t>项目的最终资助强度将以批准的北京市自然科学基金专项预算为准，请申请人根据研究项目的实际需要填报申请资助金额。</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、依托单位及申请人需注意的问题</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仿宋_GB2312" w:hAnsi="仿宋" w:eastAsia="仿宋_GB2312"/>
          <w:color w:val="auto"/>
          <w:sz w:val="32"/>
          <w:szCs w:val="32"/>
        </w:rPr>
      </w:pPr>
      <w:r>
        <w:rPr>
          <w:rFonts w:hint="eastAsia" w:ascii="仿宋_GB2312" w:hAnsi="仿宋" w:eastAsia="仿宋_GB2312"/>
          <w:color w:val="auto"/>
          <w:sz w:val="32"/>
          <w:szCs w:val="32"/>
        </w:rPr>
        <w:t>为避免申请人因非学术性失误而失去评审机会，特别提醒依托单位及申请人注意，申请项目出现下列情况之一，将不予受理：</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仿宋_GB2312" w:hAnsi="仿宋" w:eastAsia="仿宋_GB2312"/>
          <w:color w:val="auto"/>
          <w:sz w:val="32"/>
          <w:szCs w:val="32"/>
        </w:rPr>
      </w:pPr>
      <w:r>
        <w:rPr>
          <w:rFonts w:hint="eastAsia" w:ascii="楷体_GB2312" w:hAnsi="楷体_GB2312" w:eastAsia="楷体_GB2312" w:cs="楷体_GB2312"/>
          <w:color w:val="auto"/>
          <w:sz w:val="32"/>
          <w:szCs w:val="32"/>
        </w:rPr>
        <w:t>（一）申请书不符合要求</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rPr>
        <w:t>经费预算未按要求科目填列</w:t>
      </w:r>
      <w:r>
        <w:rPr>
          <w:rFonts w:hint="eastAsia" w:ascii="仿宋_GB2312" w:hAnsi="仿宋" w:eastAsia="仿宋_GB2312"/>
          <w:color w:val="auto"/>
          <w:sz w:val="32"/>
          <w:szCs w:val="32"/>
          <w:lang w:eastAsia="zh-CN"/>
        </w:rPr>
        <w:t>（包干制除外）</w:t>
      </w:r>
      <w:r>
        <w:rPr>
          <w:rFonts w:hint="eastAsia" w:ascii="仿宋_GB2312" w:hAnsi="仿宋" w:eastAsia="仿宋_GB2312"/>
          <w:color w:val="auto"/>
          <w:sz w:val="32"/>
          <w:szCs w:val="32"/>
        </w:rPr>
        <w:t>；</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申请书缺页、缺项或有关栏目未填；</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rPr>
        <w:t>未按要求在“立项依据”后列参考文献；</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4.</w:t>
      </w:r>
      <w:r>
        <w:rPr>
          <w:rFonts w:hint="eastAsia" w:ascii="仿宋_GB2312" w:hAnsi="仿宋" w:eastAsia="仿宋_GB2312"/>
          <w:color w:val="auto"/>
          <w:sz w:val="32"/>
          <w:szCs w:val="32"/>
        </w:rPr>
        <w:t>自行修改申请书栏目或变更栏目顺序；</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5.</w:t>
      </w:r>
      <w:r>
        <w:rPr>
          <w:rFonts w:hint="eastAsia" w:ascii="仿宋_GB2312" w:hAnsi="仿宋" w:eastAsia="仿宋_GB2312"/>
          <w:color w:val="auto"/>
          <w:sz w:val="32"/>
          <w:szCs w:val="32"/>
          <w:lang w:eastAsia="zh-CN"/>
        </w:rPr>
        <w:t>申请书内容涉及违反科研诚信的；</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未按要求提供电子版的相关证明文件等。</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（二）申请人不具备申请条件</w:t>
      </w:r>
    </w:p>
    <w:p>
      <w:pPr>
        <w:keepNext w:val="0"/>
        <w:keepLines w:val="0"/>
        <w:pageBreakBefore w:val="0"/>
        <w:widowControl w:val="0"/>
        <w:kinsoku/>
        <w:wordWrap w:val="0"/>
        <w:overflowPunct/>
        <w:topLinePunct w:val="0"/>
        <w:autoSpaceDE/>
        <w:autoSpaceDN/>
        <w:bidi w:val="0"/>
        <w:snapToGrid/>
        <w:spacing w:line="560" w:lineRule="exact"/>
        <w:ind w:firstLine="640" w:firstLineChars="200"/>
        <w:textAlignment w:val="auto"/>
        <w:outlineLvl w:val="9"/>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（三）申请人不符合《申请人管理规定》</w:t>
      </w:r>
    </w:p>
    <w:p>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80E64E1-3F62-40EC-AD70-118387DFA3A4}"/>
  </w:font>
  <w:font w:name="Arial">
    <w:panose1 w:val="020B0604020202020204"/>
    <w:charset w:val="01"/>
    <w:family w:val="swiss"/>
    <w:pitch w:val="default"/>
    <w:sig w:usb0="E0002EFF" w:usb1="C000785B" w:usb2="00000009" w:usb3="00000000" w:csb0="400001FF" w:csb1="FFFF0000"/>
    <w:embedRegular r:id="rId2" w:fontKey="{B200BD73-2BF5-4F12-8261-42E648ED07FA}"/>
  </w:font>
  <w:font w:name="黑体">
    <w:panose1 w:val="02010600030101010101"/>
    <w:charset w:val="86"/>
    <w:family w:val="auto"/>
    <w:pitch w:val="default"/>
    <w:sig w:usb0="800002BF" w:usb1="38CF7CFA" w:usb2="00000016" w:usb3="00000000" w:csb0="00040001" w:csb1="00000000"/>
    <w:embedRegular r:id="rId3" w:fontKey="{E5214355-805F-409C-8571-817FBD9C2000}"/>
  </w:font>
  <w:font w:name="Courier New">
    <w:panose1 w:val="02070309020205020404"/>
    <w:charset w:val="01"/>
    <w:family w:val="modern"/>
    <w:pitch w:val="default"/>
    <w:sig w:usb0="E0002EFF" w:usb1="C0007843" w:usb2="00000009" w:usb3="00000000" w:csb0="400001FF" w:csb1="FFFF0000"/>
    <w:embedRegular r:id="rId4" w:fontKey="{005EA735-A8F3-4997-9ED6-B359648D69E9}"/>
  </w:font>
  <w:font w:name="Symbol">
    <w:panose1 w:val="05050102010706020507"/>
    <w:charset w:val="02"/>
    <w:family w:val="roman"/>
    <w:pitch w:val="default"/>
    <w:sig w:usb0="00000000" w:usb1="00000000" w:usb2="00000000" w:usb3="00000000" w:csb0="80000000" w:csb1="00000000"/>
    <w:embedRegular r:id="rId5" w:fontKey="{76FB7087-F3E0-4EC1-93B2-28CFC11EFFD5}"/>
  </w:font>
  <w:font w:name="Calibri">
    <w:panose1 w:val="020F0502020204030204"/>
    <w:charset w:val="00"/>
    <w:family w:val="swiss"/>
    <w:pitch w:val="default"/>
    <w:sig w:usb0="E0002EFF" w:usb1="C000247B" w:usb2="00000009" w:usb3="00000000" w:csb0="200001FF" w:csb1="00000000"/>
    <w:embedRegular r:id="rId6" w:fontKey="{0B38E404-9632-4F36-81D5-DF736FF22290}"/>
  </w:font>
  <w:font w:name="楷体_GB2312">
    <w:altName w:val="楷体"/>
    <w:panose1 w:val="02010609030101010101"/>
    <w:charset w:val="86"/>
    <w:family w:val="modern"/>
    <w:pitch w:val="default"/>
    <w:sig w:usb0="00000000" w:usb1="00000000" w:usb2="00000000" w:usb3="00000000" w:csb0="00040000" w:csb1="00000000"/>
    <w:embedRegular r:id="rId7" w:fontKey="{59755E20-D463-45CD-913D-0DD5EAF2C494}"/>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8" w:fontKey="{0191BB9D-29C1-4716-9C42-106D551CC008}"/>
  </w:font>
  <w:font w:name="Tahoma">
    <w:panose1 w:val="020B0604030504040204"/>
    <w:charset w:val="00"/>
    <w:family w:val="swiss"/>
    <w:pitch w:val="default"/>
    <w:sig w:usb0="E1002EFF" w:usb1="C000605B" w:usb2="00000029" w:usb3="00000000" w:csb0="200101FF" w:csb1="20280000"/>
    <w:embedRegular r:id="rId9" w:fontKey="{CAAA4BD1-2FC7-4DD0-9B17-636C1B42926E}"/>
  </w:font>
  <w:font w:name="方正小标宋_GBK">
    <w:panose1 w:val="03000509000000000000"/>
    <w:charset w:val="86"/>
    <w:family w:val="auto"/>
    <w:pitch w:val="default"/>
    <w:sig w:usb0="00000001" w:usb1="080E0000" w:usb2="00000000" w:usb3="00000000" w:csb0="00040000" w:csb1="00000000"/>
    <w:embedRegular r:id="rId10" w:fontKey="{41C5E04E-3BFC-4800-BC6C-370E3A827B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11" w:fontKey="{C0E8A277-D857-40B4-9D1A-30DF5FF08E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3</w:t>
    </w:r>
    <w:r>
      <w:rPr>
        <w:lang w:val="zh-CN"/>
      </w:rPr>
      <w:fldChar w:fldCharType="end"/>
    </w:r>
  </w:p>
  <w:p>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jY2U4ZTE3NjM0MWY4YTNmNzMwNzVhMDMxZjkwNjgifQ=="/>
  </w:docVars>
  <w:rsids>
    <w:rsidRoot w:val="0005704E"/>
    <w:rsid w:val="00001BC1"/>
    <w:rsid w:val="00002E45"/>
    <w:rsid w:val="000075B3"/>
    <w:rsid w:val="00007B47"/>
    <w:rsid w:val="00010DCE"/>
    <w:rsid w:val="000122AF"/>
    <w:rsid w:val="00012330"/>
    <w:rsid w:val="0001347F"/>
    <w:rsid w:val="00015345"/>
    <w:rsid w:val="000167FC"/>
    <w:rsid w:val="00016E99"/>
    <w:rsid w:val="00017847"/>
    <w:rsid w:val="00020393"/>
    <w:rsid w:val="00020AFF"/>
    <w:rsid w:val="000228E4"/>
    <w:rsid w:val="00022B2B"/>
    <w:rsid w:val="00026492"/>
    <w:rsid w:val="000271E0"/>
    <w:rsid w:val="00030F8D"/>
    <w:rsid w:val="000333A1"/>
    <w:rsid w:val="000359B4"/>
    <w:rsid w:val="00037DB7"/>
    <w:rsid w:val="00040D76"/>
    <w:rsid w:val="000411DD"/>
    <w:rsid w:val="00046635"/>
    <w:rsid w:val="000503B6"/>
    <w:rsid w:val="00052E3A"/>
    <w:rsid w:val="00054510"/>
    <w:rsid w:val="000552D1"/>
    <w:rsid w:val="000559F8"/>
    <w:rsid w:val="0005704E"/>
    <w:rsid w:val="0006267D"/>
    <w:rsid w:val="00063471"/>
    <w:rsid w:val="000645F2"/>
    <w:rsid w:val="00065C77"/>
    <w:rsid w:val="00067D10"/>
    <w:rsid w:val="0007238D"/>
    <w:rsid w:val="00073419"/>
    <w:rsid w:val="000748F5"/>
    <w:rsid w:val="000818AC"/>
    <w:rsid w:val="000837E7"/>
    <w:rsid w:val="0008563F"/>
    <w:rsid w:val="00086238"/>
    <w:rsid w:val="000911B1"/>
    <w:rsid w:val="000936C3"/>
    <w:rsid w:val="00094081"/>
    <w:rsid w:val="000958B3"/>
    <w:rsid w:val="0009735B"/>
    <w:rsid w:val="000A0D20"/>
    <w:rsid w:val="000A1530"/>
    <w:rsid w:val="000A1D54"/>
    <w:rsid w:val="000A3C34"/>
    <w:rsid w:val="000A5D49"/>
    <w:rsid w:val="000A6179"/>
    <w:rsid w:val="000A668E"/>
    <w:rsid w:val="000A708D"/>
    <w:rsid w:val="000B0031"/>
    <w:rsid w:val="000B03C5"/>
    <w:rsid w:val="000B3D63"/>
    <w:rsid w:val="000B4498"/>
    <w:rsid w:val="000B4B94"/>
    <w:rsid w:val="000B7037"/>
    <w:rsid w:val="000D1F4E"/>
    <w:rsid w:val="000D2572"/>
    <w:rsid w:val="000D44EB"/>
    <w:rsid w:val="000D47A2"/>
    <w:rsid w:val="000E38E3"/>
    <w:rsid w:val="000E575D"/>
    <w:rsid w:val="000E5C25"/>
    <w:rsid w:val="000E6FC3"/>
    <w:rsid w:val="000F5C8A"/>
    <w:rsid w:val="000F680B"/>
    <w:rsid w:val="001009E1"/>
    <w:rsid w:val="00101DDA"/>
    <w:rsid w:val="00102427"/>
    <w:rsid w:val="0010286C"/>
    <w:rsid w:val="00104927"/>
    <w:rsid w:val="0010543D"/>
    <w:rsid w:val="001075C8"/>
    <w:rsid w:val="00110B00"/>
    <w:rsid w:val="00117F59"/>
    <w:rsid w:val="00120AEF"/>
    <w:rsid w:val="00130A06"/>
    <w:rsid w:val="0013195A"/>
    <w:rsid w:val="0013439F"/>
    <w:rsid w:val="00134CA8"/>
    <w:rsid w:val="00135DEB"/>
    <w:rsid w:val="00137436"/>
    <w:rsid w:val="001432F8"/>
    <w:rsid w:val="0014521D"/>
    <w:rsid w:val="0014688D"/>
    <w:rsid w:val="0015276A"/>
    <w:rsid w:val="0015770F"/>
    <w:rsid w:val="0016247D"/>
    <w:rsid w:val="00172BD8"/>
    <w:rsid w:val="0017413E"/>
    <w:rsid w:val="0018051D"/>
    <w:rsid w:val="00180CF1"/>
    <w:rsid w:val="001830C2"/>
    <w:rsid w:val="001846AB"/>
    <w:rsid w:val="0018776D"/>
    <w:rsid w:val="001904A9"/>
    <w:rsid w:val="00190B03"/>
    <w:rsid w:val="00190EC4"/>
    <w:rsid w:val="001925D3"/>
    <w:rsid w:val="00193A21"/>
    <w:rsid w:val="00195798"/>
    <w:rsid w:val="0019618C"/>
    <w:rsid w:val="001B222F"/>
    <w:rsid w:val="001B3879"/>
    <w:rsid w:val="001B63C8"/>
    <w:rsid w:val="001B78AC"/>
    <w:rsid w:val="001C162C"/>
    <w:rsid w:val="001C3E65"/>
    <w:rsid w:val="001C5174"/>
    <w:rsid w:val="001C69D0"/>
    <w:rsid w:val="001D32CB"/>
    <w:rsid w:val="001D7113"/>
    <w:rsid w:val="001D79F8"/>
    <w:rsid w:val="001E0798"/>
    <w:rsid w:val="001E4A78"/>
    <w:rsid w:val="001F0AD8"/>
    <w:rsid w:val="001F5E28"/>
    <w:rsid w:val="00200063"/>
    <w:rsid w:val="00205F05"/>
    <w:rsid w:val="00207451"/>
    <w:rsid w:val="00207D9E"/>
    <w:rsid w:val="002133B2"/>
    <w:rsid w:val="002140B2"/>
    <w:rsid w:val="00215263"/>
    <w:rsid w:val="0021623A"/>
    <w:rsid w:val="002171E1"/>
    <w:rsid w:val="00222D62"/>
    <w:rsid w:val="00223A30"/>
    <w:rsid w:val="002257FC"/>
    <w:rsid w:val="0022601E"/>
    <w:rsid w:val="002315AC"/>
    <w:rsid w:val="0023283B"/>
    <w:rsid w:val="00234E72"/>
    <w:rsid w:val="0023564F"/>
    <w:rsid w:val="002424E6"/>
    <w:rsid w:val="002460FD"/>
    <w:rsid w:val="00247414"/>
    <w:rsid w:val="0025152C"/>
    <w:rsid w:val="00251EB5"/>
    <w:rsid w:val="00253D5B"/>
    <w:rsid w:val="002569FD"/>
    <w:rsid w:val="00257F87"/>
    <w:rsid w:val="002668D8"/>
    <w:rsid w:val="002673C5"/>
    <w:rsid w:val="00270F1A"/>
    <w:rsid w:val="00271F36"/>
    <w:rsid w:val="00273E32"/>
    <w:rsid w:val="002756E8"/>
    <w:rsid w:val="002762FD"/>
    <w:rsid w:val="002764F9"/>
    <w:rsid w:val="0028278D"/>
    <w:rsid w:val="00283E1D"/>
    <w:rsid w:val="0029300C"/>
    <w:rsid w:val="002956FE"/>
    <w:rsid w:val="002A0F7F"/>
    <w:rsid w:val="002A3474"/>
    <w:rsid w:val="002A348D"/>
    <w:rsid w:val="002A5EF4"/>
    <w:rsid w:val="002B0CAE"/>
    <w:rsid w:val="002B167B"/>
    <w:rsid w:val="002B3703"/>
    <w:rsid w:val="002B38B5"/>
    <w:rsid w:val="002B3F9F"/>
    <w:rsid w:val="002B76DA"/>
    <w:rsid w:val="002C02E1"/>
    <w:rsid w:val="002C1B39"/>
    <w:rsid w:val="002C667D"/>
    <w:rsid w:val="002C760D"/>
    <w:rsid w:val="002D2BE1"/>
    <w:rsid w:val="002D3DFE"/>
    <w:rsid w:val="002D7BA8"/>
    <w:rsid w:val="002E04EA"/>
    <w:rsid w:val="002E113C"/>
    <w:rsid w:val="002F0347"/>
    <w:rsid w:val="002F28DF"/>
    <w:rsid w:val="002F465E"/>
    <w:rsid w:val="002F4850"/>
    <w:rsid w:val="00305BB9"/>
    <w:rsid w:val="003061AA"/>
    <w:rsid w:val="003073AD"/>
    <w:rsid w:val="00311436"/>
    <w:rsid w:val="003126D1"/>
    <w:rsid w:val="0031697A"/>
    <w:rsid w:val="00324A98"/>
    <w:rsid w:val="00325799"/>
    <w:rsid w:val="00327A0C"/>
    <w:rsid w:val="00335975"/>
    <w:rsid w:val="00335A3F"/>
    <w:rsid w:val="003361E4"/>
    <w:rsid w:val="00337761"/>
    <w:rsid w:val="00340143"/>
    <w:rsid w:val="00343D49"/>
    <w:rsid w:val="0034542C"/>
    <w:rsid w:val="003467ED"/>
    <w:rsid w:val="00351BA2"/>
    <w:rsid w:val="003529D8"/>
    <w:rsid w:val="00353A8C"/>
    <w:rsid w:val="0035635F"/>
    <w:rsid w:val="00356DC2"/>
    <w:rsid w:val="00356FA6"/>
    <w:rsid w:val="0036345D"/>
    <w:rsid w:val="00363782"/>
    <w:rsid w:val="0036413E"/>
    <w:rsid w:val="003745AA"/>
    <w:rsid w:val="00375325"/>
    <w:rsid w:val="00380606"/>
    <w:rsid w:val="00384E7F"/>
    <w:rsid w:val="00396033"/>
    <w:rsid w:val="003A42F0"/>
    <w:rsid w:val="003B0D7D"/>
    <w:rsid w:val="003B11E1"/>
    <w:rsid w:val="003B5414"/>
    <w:rsid w:val="003B7459"/>
    <w:rsid w:val="003C0321"/>
    <w:rsid w:val="003C1BAA"/>
    <w:rsid w:val="003C2F65"/>
    <w:rsid w:val="003C4ABD"/>
    <w:rsid w:val="003C5001"/>
    <w:rsid w:val="003C51D4"/>
    <w:rsid w:val="003D1C0E"/>
    <w:rsid w:val="003D228A"/>
    <w:rsid w:val="003D2C42"/>
    <w:rsid w:val="003D6465"/>
    <w:rsid w:val="003E0824"/>
    <w:rsid w:val="003E1C43"/>
    <w:rsid w:val="003E401C"/>
    <w:rsid w:val="003E5751"/>
    <w:rsid w:val="003F1A7B"/>
    <w:rsid w:val="003F1FED"/>
    <w:rsid w:val="003F3FBA"/>
    <w:rsid w:val="003F66DD"/>
    <w:rsid w:val="00406085"/>
    <w:rsid w:val="004077FF"/>
    <w:rsid w:val="0040799B"/>
    <w:rsid w:val="00413FC6"/>
    <w:rsid w:val="00415910"/>
    <w:rsid w:val="00415F5C"/>
    <w:rsid w:val="004163BF"/>
    <w:rsid w:val="00416B8F"/>
    <w:rsid w:val="00421768"/>
    <w:rsid w:val="00421A8A"/>
    <w:rsid w:val="00426378"/>
    <w:rsid w:val="004303FB"/>
    <w:rsid w:val="00431A15"/>
    <w:rsid w:val="00432190"/>
    <w:rsid w:val="00433C27"/>
    <w:rsid w:val="004357F4"/>
    <w:rsid w:val="00441426"/>
    <w:rsid w:val="00445035"/>
    <w:rsid w:val="004450FE"/>
    <w:rsid w:val="00447C55"/>
    <w:rsid w:val="0045500E"/>
    <w:rsid w:val="00456F6C"/>
    <w:rsid w:val="004641D4"/>
    <w:rsid w:val="00467574"/>
    <w:rsid w:val="00471F7D"/>
    <w:rsid w:val="00474921"/>
    <w:rsid w:val="00475540"/>
    <w:rsid w:val="004771CC"/>
    <w:rsid w:val="00482D7F"/>
    <w:rsid w:val="0048440F"/>
    <w:rsid w:val="0049088A"/>
    <w:rsid w:val="00492572"/>
    <w:rsid w:val="00493CD7"/>
    <w:rsid w:val="004969F3"/>
    <w:rsid w:val="004A0CE3"/>
    <w:rsid w:val="004A0D2F"/>
    <w:rsid w:val="004A2554"/>
    <w:rsid w:val="004A4044"/>
    <w:rsid w:val="004A49A2"/>
    <w:rsid w:val="004A70DF"/>
    <w:rsid w:val="004A7608"/>
    <w:rsid w:val="004B4D62"/>
    <w:rsid w:val="004B4F58"/>
    <w:rsid w:val="004B6B27"/>
    <w:rsid w:val="004B6DA1"/>
    <w:rsid w:val="004C3AF6"/>
    <w:rsid w:val="004C76CC"/>
    <w:rsid w:val="004C7B1C"/>
    <w:rsid w:val="004D2A6E"/>
    <w:rsid w:val="004D6FA8"/>
    <w:rsid w:val="004E091A"/>
    <w:rsid w:val="004E246D"/>
    <w:rsid w:val="004E273C"/>
    <w:rsid w:val="004E55E6"/>
    <w:rsid w:val="004E6D8B"/>
    <w:rsid w:val="004E6F2E"/>
    <w:rsid w:val="004E71E6"/>
    <w:rsid w:val="004E7794"/>
    <w:rsid w:val="004F1D8D"/>
    <w:rsid w:val="004F357D"/>
    <w:rsid w:val="004F3CEE"/>
    <w:rsid w:val="004F43D9"/>
    <w:rsid w:val="004F74C5"/>
    <w:rsid w:val="00500AA5"/>
    <w:rsid w:val="00504AE5"/>
    <w:rsid w:val="00506A80"/>
    <w:rsid w:val="005078B4"/>
    <w:rsid w:val="00507B5A"/>
    <w:rsid w:val="00511993"/>
    <w:rsid w:val="00513D1E"/>
    <w:rsid w:val="00514ACF"/>
    <w:rsid w:val="00517AFF"/>
    <w:rsid w:val="00525E8F"/>
    <w:rsid w:val="00526490"/>
    <w:rsid w:val="00527B48"/>
    <w:rsid w:val="005301EB"/>
    <w:rsid w:val="0053287A"/>
    <w:rsid w:val="00533EDB"/>
    <w:rsid w:val="0053543E"/>
    <w:rsid w:val="00536424"/>
    <w:rsid w:val="0053717E"/>
    <w:rsid w:val="005419D0"/>
    <w:rsid w:val="005433F4"/>
    <w:rsid w:val="00543DB7"/>
    <w:rsid w:val="005458C7"/>
    <w:rsid w:val="005523B5"/>
    <w:rsid w:val="00556441"/>
    <w:rsid w:val="0055647D"/>
    <w:rsid w:val="0055683C"/>
    <w:rsid w:val="00561169"/>
    <w:rsid w:val="005622B5"/>
    <w:rsid w:val="0056467F"/>
    <w:rsid w:val="005648A6"/>
    <w:rsid w:val="00564B01"/>
    <w:rsid w:val="005666C2"/>
    <w:rsid w:val="00570275"/>
    <w:rsid w:val="0057160F"/>
    <w:rsid w:val="00575F8C"/>
    <w:rsid w:val="005778F8"/>
    <w:rsid w:val="00584422"/>
    <w:rsid w:val="00585CF2"/>
    <w:rsid w:val="005865FA"/>
    <w:rsid w:val="005912A5"/>
    <w:rsid w:val="0059317D"/>
    <w:rsid w:val="00594BD3"/>
    <w:rsid w:val="005A3936"/>
    <w:rsid w:val="005A61E5"/>
    <w:rsid w:val="005A7281"/>
    <w:rsid w:val="005B03BB"/>
    <w:rsid w:val="005B1B99"/>
    <w:rsid w:val="005B33F5"/>
    <w:rsid w:val="005B41C0"/>
    <w:rsid w:val="005B488A"/>
    <w:rsid w:val="005B50E4"/>
    <w:rsid w:val="005B525D"/>
    <w:rsid w:val="005B6A07"/>
    <w:rsid w:val="005B6DF9"/>
    <w:rsid w:val="005C5796"/>
    <w:rsid w:val="005C641A"/>
    <w:rsid w:val="005D44DE"/>
    <w:rsid w:val="005D4725"/>
    <w:rsid w:val="005D4A8A"/>
    <w:rsid w:val="005D587B"/>
    <w:rsid w:val="005E022A"/>
    <w:rsid w:val="005E0F3E"/>
    <w:rsid w:val="005E1069"/>
    <w:rsid w:val="005E16C6"/>
    <w:rsid w:val="006008CE"/>
    <w:rsid w:val="00603587"/>
    <w:rsid w:val="0060516C"/>
    <w:rsid w:val="00605271"/>
    <w:rsid w:val="00605BDC"/>
    <w:rsid w:val="00611DAC"/>
    <w:rsid w:val="00614D34"/>
    <w:rsid w:val="00615113"/>
    <w:rsid w:val="00616F12"/>
    <w:rsid w:val="006179D9"/>
    <w:rsid w:val="006215EB"/>
    <w:rsid w:val="006237AC"/>
    <w:rsid w:val="0063361A"/>
    <w:rsid w:val="00633F06"/>
    <w:rsid w:val="00635F2E"/>
    <w:rsid w:val="00637D4A"/>
    <w:rsid w:val="0064337F"/>
    <w:rsid w:val="00643ACC"/>
    <w:rsid w:val="00643D70"/>
    <w:rsid w:val="00656296"/>
    <w:rsid w:val="006568AD"/>
    <w:rsid w:val="00661D62"/>
    <w:rsid w:val="00662227"/>
    <w:rsid w:val="00664D5D"/>
    <w:rsid w:val="0067029D"/>
    <w:rsid w:val="0067105C"/>
    <w:rsid w:val="00671714"/>
    <w:rsid w:val="00674D15"/>
    <w:rsid w:val="0067528C"/>
    <w:rsid w:val="006758E6"/>
    <w:rsid w:val="006771E0"/>
    <w:rsid w:val="00683495"/>
    <w:rsid w:val="00685513"/>
    <w:rsid w:val="00690F88"/>
    <w:rsid w:val="00692EC4"/>
    <w:rsid w:val="00693037"/>
    <w:rsid w:val="00693D11"/>
    <w:rsid w:val="006A63AC"/>
    <w:rsid w:val="006A7AF3"/>
    <w:rsid w:val="006B161B"/>
    <w:rsid w:val="006B5260"/>
    <w:rsid w:val="006C00BC"/>
    <w:rsid w:val="006C2536"/>
    <w:rsid w:val="006C2DC0"/>
    <w:rsid w:val="006C4237"/>
    <w:rsid w:val="006C457F"/>
    <w:rsid w:val="006C53F3"/>
    <w:rsid w:val="006D15FE"/>
    <w:rsid w:val="006D1BC9"/>
    <w:rsid w:val="006D4C1E"/>
    <w:rsid w:val="006D52DE"/>
    <w:rsid w:val="006D731E"/>
    <w:rsid w:val="006E3786"/>
    <w:rsid w:val="006E780D"/>
    <w:rsid w:val="006F335F"/>
    <w:rsid w:val="006F51D8"/>
    <w:rsid w:val="006F5C4D"/>
    <w:rsid w:val="007008FB"/>
    <w:rsid w:val="00705BC2"/>
    <w:rsid w:val="0070629C"/>
    <w:rsid w:val="00713D4B"/>
    <w:rsid w:val="00714E9F"/>
    <w:rsid w:val="0072449F"/>
    <w:rsid w:val="007319D4"/>
    <w:rsid w:val="007330D3"/>
    <w:rsid w:val="00734064"/>
    <w:rsid w:val="00734B0B"/>
    <w:rsid w:val="00734EF4"/>
    <w:rsid w:val="00740750"/>
    <w:rsid w:val="00740B05"/>
    <w:rsid w:val="007410DC"/>
    <w:rsid w:val="007427D7"/>
    <w:rsid w:val="00751241"/>
    <w:rsid w:val="007515F8"/>
    <w:rsid w:val="00751CE0"/>
    <w:rsid w:val="00762288"/>
    <w:rsid w:val="007632CD"/>
    <w:rsid w:val="00764DCE"/>
    <w:rsid w:val="0076589D"/>
    <w:rsid w:val="00767BF7"/>
    <w:rsid w:val="00771813"/>
    <w:rsid w:val="00774F25"/>
    <w:rsid w:val="00775B45"/>
    <w:rsid w:val="0077740D"/>
    <w:rsid w:val="00780004"/>
    <w:rsid w:val="00781C95"/>
    <w:rsid w:val="00783B4C"/>
    <w:rsid w:val="00786349"/>
    <w:rsid w:val="00790882"/>
    <w:rsid w:val="0079460D"/>
    <w:rsid w:val="00795808"/>
    <w:rsid w:val="00796807"/>
    <w:rsid w:val="0079739E"/>
    <w:rsid w:val="00797EA4"/>
    <w:rsid w:val="007A20A8"/>
    <w:rsid w:val="007A3B25"/>
    <w:rsid w:val="007A6279"/>
    <w:rsid w:val="007A78A4"/>
    <w:rsid w:val="007B3608"/>
    <w:rsid w:val="007C3231"/>
    <w:rsid w:val="007C4686"/>
    <w:rsid w:val="007C4C5F"/>
    <w:rsid w:val="007C74E4"/>
    <w:rsid w:val="007D3830"/>
    <w:rsid w:val="007D44C8"/>
    <w:rsid w:val="007D6A04"/>
    <w:rsid w:val="007E00E8"/>
    <w:rsid w:val="007E055C"/>
    <w:rsid w:val="007E24B4"/>
    <w:rsid w:val="007E2BF0"/>
    <w:rsid w:val="007E6B4A"/>
    <w:rsid w:val="007F135B"/>
    <w:rsid w:val="007F30DD"/>
    <w:rsid w:val="0080327F"/>
    <w:rsid w:val="0080418E"/>
    <w:rsid w:val="008102D1"/>
    <w:rsid w:val="0081608B"/>
    <w:rsid w:val="00823666"/>
    <w:rsid w:val="008248B4"/>
    <w:rsid w:val="00826CF7"/>
    <w:rsid w:val="00827520"/>
    <w:rsid w:val="00831C98"/>
    <w:rsid w:val="00852AE3"/>
    <w:rsid w:val="00856540"/>
    <w:rsid w:val="00857824"/>
    <w:rsid w:val="00857CC6"/>
    <w:rsid w:val="00867E17"/>
    <w:rsid w:val="00870F0F"/>
    <w:rsid w:val="008710C0"/>
    <w:rsid w:val="00871CE3"/>
    <w:rsid w:val="0087531E"/>
    <w:rsid w:val="0087632A"/>
    <w:rsid w:val="008775D9"/>
    <w:rsid w:val="00880CE8"/>
    <w:rsid w:val="008811FC"/>
    <w:rsid w:val="008870C2"/>
    <w:rsid w:val="0089078A"/>
    <w:rsid w:val="0089289B"/>
    <w:rsid w:val="00892EFB"/>
    <w:rsid w:val="0089468F"/>
    <w:rsid w:val="00895D32"/>
    <w:rsid w:val="008967BC"/>
    <w:rsid w:val="008A6C6A"/>
    <w:rsid w:val="008A7203"/>
    <w:rsid w:val="008B3F85"/>
    <w:rsid w:val="008B5745"/>
    <w:rsid w:val="008B61BD"/>
    <w:rsid w:val="008B7E69"/>
    <w:rsid w:val="008C02EC"/>
    <w:rsid w:val="008C2C00"/>
    <w:rsid w:val="008C3831"/>
    <w:rsid w:val="008C4521"/>
    <w:rsid w:val="008C71AB"/>
    <w:rsid w:val="008C7DBC"/>
    <w:rsid w:val="008D22AE"/>
    <w:rsid w:val="008D4253"/>
    <w:rsid w:val="008D7D50"/>
    <w:rsid w:val="008E20BB"/>
    <w:rsid w:val="008E44E3"/>
    <w:rsid w:val="008E70C0"/>
    <w:rsid w:val="008F0A47"/>
    <w:rsid w:val="008F2B35"/>
    <w:rsid w:val="008F647B"/>
    <w:rsid w:val="008F75D5"/>
    <w:rsid w:val="009008AD"/>
    <w:rsid w:val="009065D1"/>
    <w:rsid w:val="00911742"/>
    <w:rsid w:val="00920527"/>
    <w:rsid w:val="00921D42"/>
    <w:rsid w:val="009242A8"/>
    <w:rsid w:val="00930145"/>
    <w:rsid w:val="00930267"/>
    <w:rsid w:val="009302EE"/>
    <w:rsid w:val="00932BDD"/>
    <w:rsid w:val="00937362"/>
    <w:rsid w:val="009426E0"/>
    <w:rsid w:val="009446DC"/>
    <w:rsid w:val="009447CE"/>
    <w:rsid w:val="00947E4D"/>
    <w:rsid w:val="00951CB5"/>
    <w:rsid w:val="009528BA"/>
    <w:rsid w:val="009528D1"/>
    <w:rsid w:val="00953520"/>
    <w:rsid w:val="00955239"/>
    <w:rsid w:val="00956397"/>
    <w:rsid w:val="00961CC7"/>
    <w:rsid w:val="0096372B"/>
    <w:rsid w:val="00966216"/>
    <w:rsid w:val="009664F0"/>
    <w:rsid w:val="009723D4"/>
    <w:rsid w:val="00973B8E"/>
    <w:rsid w:val="00981247"/>
    <w:rsid w:val="0098713B"/>
    <w:rsid w:val="0099314A"/>
    <w:rsid w:val="009931F7"/>
    <w:rsid w:val="009937AF"/>
    <w:rsid w:val="00994E9F"/>
    <w:rsid w:val="009A3370"/>
    <w:rsid w:val="009A4521"/>
    <w:rsid w:val="009A5A87"/>
    <w:rsid w:val="009A674B"/>
    <w:rsid w:val="009B061C"/>
    <w:rsid w:val="009B266F"/>
    <w:rsid w:val="009B2B79"/>
    <w:rsid w:val="009B2D96"/>
    <w:rsid w:val="009B3B84"/>
    <w:rsid w:val="009B5486"/>
    <w:rsid w:val="009B67E2"/>
    <w:rsid w:val="009B691C"/>
    <w:rsid w:val="009B6B4A"/>
    <w:rsid w:val="009C341D"/>
    <w:rsid w:val="009D44B7"/>
    <w:rsid w:val="009D49D6"/>
    <w:rsid w:val="009E1CDA"/>
    <w:rsid w:val="009E7141"/>
    <w:rsid w:val="009F57F7"/>
    <w:rsid w:val="009F7A2A"/>
    <w:rsid w:val="00A02801"/>
    <w:rsid w:val="00A04735"/>
    <w:rsid w:val="00A0497E"/>
    <w:rsid w:val="00A06B9C"/>
    <w:rsid w:val="00A113E8"/>
    <w:rsid w:val="00A119AE"/>
    <w:rsid w:val="00A15441"/>
    <w:rsid w:val="00A1626F"/>
    <w:rsid w:val="00A211DA"/>
    <w:rsid w:val="00A24000"/>
    <w:rsid w:val="00A2497C"/>
    <w:rsid w:val="00A24F2E"/>
    <w:rsid w:val="00A25390"/>
    <w:rsid w:val="00A264C1"/>
    <w:rsid w:val="00A26C9E"/>
    <w:rsid w:val="00A27672"/>
    <w:rsid w:val="00A30A6F"/>
    <w:rsid w:val="00A31722"/>
    <w:rsid w:val="00A31A62"/>
    <w:rsid w:val="00A33133"/>
    <w:rsid w:val="00A34594"/>
    <w:rsid w:val="00A34B4B"/>
    <w:rsid w:val="00A35D59"/>
    <w:rsid w:val="00A40001"/>
    <w:rsid w:val="00A40DFA"/>
    <w:rsid w:val="00A426D8"/>
    <w:rsid w:val="00A45419"/>
    <w:rsid w:val="00A463FE"/>
    <w:rsid w:val="00A46FF9"/>
    <w:rsid w:val="00A47A29"/>
    <w:rsid w:val="00A50319"/>
    <w:rsid w:val="00A51053"/>
    <w:rsid w:val="00A518BA"/>
    <w:rsid w:val="00A51C8E"/>
    <w:rsid w:val="00A5273A"/>
    <w:rsid w:val="00A532B4"/>
    <w:rsid w:val="00A53FAC"/>
    <w:rsid w:val="00A5772C"/>
    <w:rsid w:val="00A6371E"/>
    <w:rsid w:val="00A63CD0"/>
    <w:rsid w:val="00A66AD2"/>
    <w:rsid w:val="00A66EB5"/>
    <w:rsid w:val="00A70D64"/>
    <w:rsid w:val="00A74A22"/>
    <w:rsid w:val="00A807A5"/>
    <w:rsid w:val="00A80E08"/>
    <w:rsid w:val="00A817F7"/>
    <w:rsid w:val="00A826D4"/>
    <w:rsid w:val="00A82D53"/>
    <w:rsid w:val="00A82E95"/>
    <w:rsid w:val="00A85998"/>
    <w:rsid w:val="00A86825"/>
    <w:rsid w:val="00A948E0"/>
    <w:rsid w:val="00A950E9"/>
    <w:rsid w:val="00A95F3A"/>
    <w:rsid w:val="00A96EE6"/>
    <w:rsid w:val="00AA01AD"/>
    <w:rsid w:val="00AA0C8C"/>
    <w:rsid w:val="00AA2FB4"/>
    <w:rsid w:val="00AA5181"/>
    <w:rsid w:val="00AA60C8"/>
    <w:rsid w:val="00AB2313"/>
    <w:rsid w:val="00AB3533"/>
    <w:rsid w:val="00AB37FC"/>
    <w:rsid w:val="00AB66F6"/>
    <w:rsid w:val="00AC0A43"/>
    <w:rsid w:val="00AC2654"/>
    <w:rsid w:val="00AC2E6B"/>
    <w:rsid w:val="00AC6438"/>
    <w:rsid w:val="00AC7187"/>
    <w:rsid w:val="00AD0065"/>
    <w:rsid w:val="00AD2745"/>
    <w:rsid w:val="00AD36F5"/>
    <w:rsid w:val="00AD6A1F"/>
    <w:rsid w:val="00AD775A"/>
    <w:rsid w:val="00AD7CC0"/>
    <w:rsid w:val="00AE07CD"/>
    <w:rsid w:val="00AE1B30"/>
    <w:rsid w:val="00AE3B83"/>
    <w:rsid w:val="00AE5584"/>
    <w:rsid w:val="00AE5E14"/>
    <w:rsid w:val="00AE6162"/>
    <w:rsid w:val="00AE6504"/>
    <w:rsid w:val="00AF00C1"/>
    <w:rsid w:val="00AF096D"/>
    <w:rsid w:val="00AF0AA9"/>
    <w:rsid w:val="00AF25A4"/>
    <w:rsid w:val="00AF2ABD"/>
    <w:rsid w:val="00AF4F82"/>
    <w:rsid w:val="00AF7AAA"/>
    <w:rsid w:val="00B00B13"/>
    <w:rsid w:val="00B00DD6"/>
    <w:rsid w:val="00B0265B"/>
    <w:rsid w:val="00B0283E"/>
    <w:rsid w:val="00B05618"/>
    <w:rsid w:val="00B067CA"/>
    <w:rsid w:val="00B07B83"/>
    <w:rsid w:val="00B131E9"/>
    <w:rsid w:val="00B13CE8"/>
    <w:rsid w:val="00B14922"/>
    <w:rsid w:val="00B16CE6"/>
    <w:rsid w:val="00B21EA7"/>
    <w:rsid w:val="00B232BD"/>
    <w:rsid w:val="00B24299"/>
    <w:rsid w:val="00B27DE3"/>
    <w:rsid w:val="00B327C4"/>
    <w:rsid w:val="00B33C31"/>
    <w:rsid w:val="00B416CF"/>
    <w:rsid w:val="00B44E96"/>
    <w:rsid w:val="00B45D2B"/>
    <w:rsid w:val="00B47EC5"/>
    <w:rsid w:val="00B50EBB"/>
    <w:rsid w:val="00B51680"/>
    <w:rsid w:val="00B51BA9"/>
    <w:rsid w:val="00B51FB5"/>
    <w:rsid w:val="00B52427"/>
    <w:rsid w:val="00B5386C"/>
    <w:rsid w:val="00B54B33"/>
    <w:rsid w:val="00B56144"/>
    <w:rsid w:val="00B567CA"/>
    <w:rsid w:val="00B56FD6"/>
    <w:rsid w:val="00B57064"/>
    <w:rsid w:val="00B610D2"/>
    <w:rsid w:val="00B61F46"/>
    <w:rsid w:val="00B663C2"/>
    <w:rsid w:val="00B6700E"/>
    <w:rsid w:val="00B67BB0"/>
    <w:rsid w:val="00B74924"/>
    <w:rsid w:val="00B80D17"/>
    <w:rsid w:val="00B81F51"/>
    <w:rsid w:val="00B84D93"/>
    <w:rsid w:val="00B8583E"/>
    <w:rsid w:val="00B86BA7"/>
    <w:rsid w:val="00B8760B"/>
    <w:rsid w:val="00B90ADA"/>
    <w:rsid w:val="00B931A7"/>
    <w:rsid w:val="00B93805"/>
    <w:rsid w:val="00B96995"/>
    <w:rsid w:val="00B976AC"/>
    <w:rsid w:val="00BA15F3"/>
    <w:rsid w:val="00BA6236"/>
    <w:rsid w:val="00BA670F"/>
    <w:rsid w:val="00BB15F1"/>
    <w:rsid w:val="00BB2445"/>
    <w:rsid w:val="00BB4211"/>
    <w:rsid w:val="00BB452E"/>
    <w:rsid w:val="00BB5C24"/>
    <w:rsid w:val="00BB7668"/>
    <w:rsid w:val="00BC04A4"/>
    <w:rsid w:val="00BC3478"/>
    <w:rsid w:val="00BC4E68"/>
    <w:rsid w:val="00BE0D9E"/>
    <w:rsid w:val="00BE11A7"/>
    <w:rsid w:val="00BE1514"/>
    <w:rsid w:val="00BF0720"/>
    <w:rsid w:val="00BF229E"/>
    <w:rsid w:val="00BF2978"/>
    <w:rsid w:val="00BF4A0F"/>
    <w:rsid w:val="00BF4E56"/>
    <w:rsid w:val="00BF53E0"/>
    <w:rsid w:val="00BF65BD"/>
    <w:rsid w:val="00C02506"/>
    <w:rsid w:val="00C06D57"/>
    <w:rsid w:val="00C1262E"/>
    <w:rsid w:val="00C26D12"/>
    <w:rsid w:val="00C31565"/>
    <w:rsid w:val="00C32DEB"/>
    <w:rsid w:val="00C33DB5"/>
    <w:rsid w:val="00C37CEB"/>
    <w:rsid w:val="00C4101D"/>
    <w:rsid w:val="00C42BF2"/>
    <w:rsid w:val="00C46E94"/>
    <w:rsid w:val="00C47C9E"/>
    <w:rsid w:val="00C530F9"/>
    <w:rsid w:val="00C6215B"/>
    <w:rsid w:val="00C64E06"/>
    <w:rsid w:val="00C65022"/>
    <w:rsid w:val="00C65E86"/>
    <w:rsid w:val="00C670D3"/>
    <w:rsid w:val="00C713EF"/>
    <w:rsid w:val="00C747B2"/>
    <w:rsid w:val="00C75175"/>
    <w:rsid w:val="00C83513"/>
    <w:rsid w:val="00C8362A"/>
    <w:rsid w:val="00C83E3E"/>
    <w:rsid w:val="00C8446F"/>
    <w:rsid w:val="00C86EB2"/>
    <w:rsid w:val="00C90849"/>
    <w:rsid w:val="00C933F7"/>
    <w:rsid w:val="00C937DD"/>
    <w:rsid w:val="00C93952"/>
    <w:rsid w:val="00C94173"/>
    <w:rsid w:val="00C9705A"/>
    <w:rsid w:val="00CA1255"/>
    <w:rsid w:val="00CB1127"/>
    <w:rsid w:val="00CB4537"/>
    <w:rsid w:val="00CB7B65"/>
    <w:rsid w:val="00CC0863"/>
    <w:rsid w:val="00CC1068"/>
    <w:rsid w:val="00CC3261"/>
    <w:rsid w:val="00CC7934"/>
    <w:rsid w:val="00CD37DA"/>
    <w:rsid w:val="00CD40AA"/>
    <w:rsid w:val="00CE0C40"/>
    <w:rsid w:val="00CE10BC"/>
    <w:rsid w:val="00CE53A6"/>
    <w:rsid w:val="00CF3466"/>
    <w:rsid w:val="00CF7E58"/>
    <w:rsid w:val="00D016D5"/>
    <w:rsid w:val="00D04191"/>
    <w:rsid w:val="00D07540"/>
    <w:rsid w:val="00D10144"/>
    <w:rsid w:val="00D10DFC"/>
    <w:rsid w:val="00D135B0"/>
    <w:rsid w:val="00D14AE9"/>
    <w:rsid w:val="00D23A3C"/>
    <w:rsid w:val="00D2723C"/>
    <w:rsid w:val="00D2780F"/>
    <w:rsid w:val="00D27967"/>
    <w:rsid w:val="00D30D61"/>
    <w:rsid w:val="00D30E10"/>
    <w:rsid w:val="00D3202A"/>
    <w:rsid w:val="00D33C73"/>
    <w:rsid w:val="00D34185"/>
    <w:rsid w:val="00D3465B"/>
    <w:rsid w:val="00D37789"/>
    <w:rsid w:val="00D41358"/>
    <w:rsid w:val="00D44E35"/>
    <w:rsid w:val="00D501DF"/>
    <w:rsid w:val="00D5311B"/>
    <w:rsid w:val="00D54F45"/>
    <w:rsid w:val="00D555E9"/>
    <w:rsid w:val="00D562AF"/>
    <w:rsid w:val="00D56C4A"/>
    <w:rsid w:val="00D578E2"/>
    <w:rsid w:val="00D629AA"/>
    <w:rsid w:val="00D6759D"/>
    <w:rsid w:val="00D67FA3"/>
    <w:rsid w:val="00D711E8"/>
    <w:rsid w:val="00D716BB"/>
    <w:rsid w:val="00D743B9"/>
    <w:rsid w:val="00D75F02"/>
    <w:rsid w:val="00D76203"/>
    <w:rsid w:val="00D7758D"/>
    <w:rsid w:val="00D801AD"/>
    <w:rsid w:val="00D8058C"/>
    <w:rsid w:val="00D80D8D"/>
    <w:rsid w:val="00D81237"/>
    <w:rsid w:val="00D81445"/>
    <w:rsid w:val="00D81DCF"/>
    <w:rsid w:val="00D8215C"/>
    <w:rsid w:val="00D83C79"/>
    <w:rsid w:val="00D843F1"/>
    <w:rsid w:val="00D84A87"/>
    <w:rsid w:val="00D85B5E"/>
    <w:rsid w:val="00D938E4"/>
    <w:rsid w:val="00D94F33"/>
    <w:rsid w:val="00D951D3"/>
    <w:rsid w:val="00D9528B"/>
    <w:rsid w:val="00D95F6B"/>
    <w:rsid w:val="00D965F9"/>
    <w:rsid w:val="00D97067"/>
    <w:rsid w:val="00D97C05"/>
    <w:rsid w:val="00DA2CFD"/>
    <w:rsid w:val="00DA3A2C"/>
    <w:rsid w:val="00DB4F68"/>
    <w:rsid w:val="00DB5563"/>
    <w:rsid w:val="00DB718D"/>
    <w:rsid w:val="00DC0F2B"/>
    <w:rsid w:val="00DC319D"/>
    <w:rsid w:val="00DC3E6A"/>
    <w:rsid w:val="00DC3F94"/>
    <w:rsid w:val="00DC534B"/>
    <w:rsid w:val="00DC5E21"/>
    <w:rsid w:val="00DC644D"/>
    <w:rsid w:val="00DD0AEE"/>
    <w:rsid w:val="00DD45EE"/>
    <w:rsid w:val="00DD599A"/>
    <w:rsid w:val="00DD7CEB"/>
    <w:rsid w:val="00DD7F33"/>
    <w:rsid w:val="00DE3845"/>
    <w:rsid w:val="00DE3BEE"/>
    <w:rsid w:val="00DE537B"/>
    <w:rsid w:val="00DF0308"/>
    <w:rsid w:val="00DF35D5"/>
    <w:rsid w:val="00DF71BE"/>
    <w:rsid w:val="00DF7217"/>
    <w:rsid w:val="00DF72E1"/>
    <w:rsid w:val="00E01DEA"/>
    <w:rsid w:val="00E0305B"/>
    <w:rsid w:val="00E07EBC"/>
    <w:rsid w:val="00E1148E"/>
    <w:rsid w:val="00E1235B"/>
    <w:rsid w:val="00E134CF"/>
    <w:rsid w:val="00E15A6D"/>
    <w:rsid w:val="00E15C1B"/>
    <w:rsid w:val="00E16583"/>
    <w:rsid w:val="00E1779F"/>
    <w:rsid w:val="00E23900"/>
    <w:rsid w:val="00E24E89"/>
    <w:rsid w:val="00E27530"/>
    <w:rsid w:val="00E302F9"/>
    <w:rsid w:val="00E312E9"/>
    <w:rsid w:val="00E31534"/>
    <w:rsid w:val="00E365DE"/>
    <w:rsid w:val="00E41A59"/>
    <w:rsid w:val="00E4395B"/>
    <w:rsid w:val="00E56B46"/>
    <w:rsid w:val="00E5797F"/>
    <w:rsid w:val="00E60247"/>
    <w:rsid w:val="00E6182F"/>
    <w:rsid w:val="00E62B4B"/>
    <w:rsid w:val="00E63CD4"/>
    <w:rsid w:val="00E662FA"/>
    <w:rsid w:val="00E70571"/>
    <w:rsid w:val="00E709BB"/>
    <w:rsid w:val="00E714FC"/>
    <w:rsid w:val="00E73D5D"/>
    <w:rsid w:val="00E74823"/>
    <w:rsid w:val="00E74DB6"/>
    <w:rsid w:val="00E74FA3"/>
    <w:rsid w:val="00E8151D"/>
    <w:rsid w:val="00E82065"/>
    <w:rsid w:val="00E822EF"/>
    <w:rsid w:val="00E823AC"/>
    <w:rsid w:val="00E84BC8"/>
    <w:rsid w:val="00E84CE2"/>
    <w:rsid w:val="00E90A0B"/>
    <w:rsid w:val="00E96CBC"/>
    <w:rsid w:val="00E96F8E"/>
    <w:rsid w:val="00EB1378"/>
    <w:rsid w:val="00EB2AB8"/>
    <w:rsid w:val="00EB3840"/>
    <w:rsid w:val="00EB5D8D"/>
    <w:rsid w:val="00EB69AA"/>
    <w:rsid w:val="00EC0801"/>
    <w:rsid w:val="00EC1CA1"/>
    <w:rsid w:val="00EC6BFD"/>
    <w:rsid w:val="00ED20CC"/>
    <w:rsid w:val="00ED3D6B"/>
    <w:rsid w:val="00EE1246"/>
    <w:rsid w:val="00EE3464"/>
    <w:rsid w:val="00EE3A1B"/>
    <w:rsid w:val="00EF08EA"/>
    <w:rsid w:val="00EF247F"/>
    <w:rsid w:val="00EF5D9B"/>
    <w:rsid w:val="00EF7AF9"/>
    <w:rsid w:val="00F01A2F"/>
    <w:rsid w:val="00F05160"/>
    <w:rsid w:val="00F0550B"/>
    <w:rsid w:val="00F111C3"/>
    <w:rsid w:val="00F11868"/>
    <w:rsid w:val="00F131F0"/>
    <w:rsid w:val="00F13E4E"/>
    <w:rsid w:val="00F15CA0"/>
    <w:rsid w:val="00F177E2"/>
    <w:rsid w:val="00F2071E"/>
    <w:rsid w:val="00F21901"/>
    <w:rsid w:val="00F24582"/>
    <w:rsid w:val="00F25C7D"/>
    <w:rsid w:val="00F25EE6"/>
    <w:rsid w:val="00F26DD7"/>
    <w:rsid w:val="00F305B8"/>
    <w:rsid w:val="00F32535"/>
    <w:rsid w:val="00F3415D"/>
    <w:rsid w:val="00F3576D"/>
    <w:rsid w:val="00F41144"/>
    <w:rsid w:val="00F4465A"/>
    <w:rsid w:val="00F57A05"/>
    <w:rsid w:val="00F61199"/>
    <w:rsid w:val="00F61A36"/>
    <w:rsid w:val="00F634C6"/>
    <w:rsid w:val="00F63BD7"/>
    <w:rsid w:val="00F658AB"/>
    <w:rsid w:val="00F66A83"/>
    <w:rsid w:val="00F71C81"/>
    <w:rsid w:val="00F77CBE"/>
    <w:rsid w:val="00F8245D"/>
    <w:rsid w:val="00F82BF0"/>
    <w:rsid w:val="00F82C05"/>
    <w:rsid w:val="00F863BD"/>
    <w:rsid w:val="00F864B0"/>
    <w:rsid w:val="00F86FFE"/>
    <w:rsid w:val="00F904FC"/>
    <w:rsid w:val="00F91906"/>
    <w:rsid w:val="00F92036"/>
    <w:rsid w:val="00F967DD"/>
    <w:rsid w:val="00F96F36"/>
    <w:rsid w:val="00FA51D3"/>
    <w:rsid w:val="00FA5F7B"/>
    <w:rsid w:val="00FA6895"/>
    <w:rsid w:val="00FB08C3"/>
    <w:rsid w:val="00FB602D"/>
    <w:rsid w:val="00FB6945"/>
    <w:rsid w:val="00FC0387"/>
    <w:rsid w:val="00FC0F28"/>
    <w:rsid w:val="00FC2A63"/>
    <w:rsid w:val="00FC3816"/>
    <w:rsid w:val="00FC5EC2"/>
    <w:rsid w:val="00FD1013"/>
    <w:rsid w:val="00FD23FF"/>
    <w:rsid w:val="00FD2933"/>
    <w:rsid w:val="00FD7406"/>
    <w:rsid w:val="00FE3377"/>
    <w:rsid w:val="00FE3619"/>
    <w:rsid w:val="00FE6D82"/>
    <w:rsid w:val="00FF024B"/>
    <w:rsid w:val="00FF186E"/>
    <w:rsid w:val="00FF3631"/>
    <w:rsid w:val="00FF6531"/>
    <w:rsid w:val="00FF734A"/>
    <w:rsid w:val="02B34DE6"/>
    <w:rsid w:val="02B84654"/>
    <w:rsid w:val="0313634F"/>
    <w:rsid w:val="03B61A2B"/>
    <w:rsid w:val="045B6F14"/>
    <w:rsid w:val="050D16ED"/>
    <w:rsid w:val="05700C83"/>
    <w:rsid w:val="05B0196A"/>
    <w:rsid w:val="064B07AB"/>
    <w:rsid w:val="07674897"/>
    <w:rsid w:val="078058FD"/>
    <w:rsid w:val="078A7634"/>
    <w:rsid w:val="08685AC6"/>
    <w:rsid w:val="098A7244"/>
    <w:rsid w:val="09D24896"/>
    <w:rsid w:val="0BA81D20"/>
    <w:rsid w:val="0BB15175"/>
    <w:rsid w:val="0CC7446B"/>
    <w:rsid w:val="0CE14C6D"/>
    <w:rsid w:val="0CF16AD2"/>
    <w:rsid w:val="0D8E3ACC"/>
    <w:rsid w:val="0DB67743"/>
    <w:rsid w:val="0DD87E57"/>
    <w:rsid w:val="0DF4677A"/>
    <w:rsid w:val="0E8109AE"/>
    <w:rsid w:val="0ED91772"/>
    <w:rsid w:val="0F3F3250"/>
    <w:rsid w:val="0F926465"/>
    <w:rsid w:val="0FFA52B8"/>
    <w:rsid w:val="101B382F"/>
    <w:rsid w:val="10E75E09"/>
    <w:rsid w:val="112511AC"/>
    <w:rsid w:val="122C28D3"/>
    <w:rsid w:val="14C15D85"/>
    <w:rsid w:val="15F97CF8"/>
    <w:rsid w:val="1621514B"/>
    <w:rsid w:val="165A0D6F"/>
    <w:rsid w:val="170406FC"/>
    <w:rsid w:val="173456AF"/>
    <w:rsid w:val="174A6E42"/>
    <w:rsid w:val="175F7C3E"/>
    <w:rsid w:val="17CD047A"/>
    <w:rsid w:val="18366E82"/>
    <w:rsid w:val="187C49D8"/>
    <w:rsid w:val="194C2576"/>
    <w:rsid w:val="1BCD6A6A"/>
    <w:rsid w:val="1C577AF4"/>
    <w:rsid w:val="1CF94112"/>
    <w:rsid w:val="1E8A5DD3"/>
    <w:rsid w:val="202A1C81"/>
    <w:rsid w:val="20F151FA"/>
    <w:rsid w:val="22B1533B"/>
    <w:rsid w:val="23217096"/>
    <w:rsid w:val="23A457AD"/>
    <w:rsid w:val="23EB4B42"/>
    <w:rsid w:val="24F315B1"/>
    <w:rsid w:val="25222AF2"/>
    <w:rsid w:val="25613C03"/>
    <w:rsid w:val="28D20B07"/>
    <w:rsid w:val="2B184CF1"/>
    <w:rsid w:val="2B9C3CF0"/>
    <w:rsid w:val="2C843525"/>
    <w:rsid w:val="2CE62A3B"/>
    <w:rsid w:val="2D4853C6"/>
    <w:rsid w:val="2D60212A"/>
    <w:rsid w:val="2F1B7BF8"/>
    <w:rsid w:val="2F7A0E3E"/>
    <w:rsid w:val="2FDA6B63"/>
    <w:rsid w:val="2FE85F86"/>
    <w:rsid w:val="2FFF270A"/>
    <w:rsid w:val="30590E2A"/>
    <w:rsid w:val="30BD5F5B"/>
    <w:rsid w:val="329D7A8F"/>
    <w:rsid w:val="32D04A28"/>
    <w:rsid w:val="33CA68FF"/>
    <w:rsid w:val="33E95A9C"/>
    <w:rsid w:val="341B0349"/>
    <w:rsid w:val="352E3FE9"/>
    <w:rsid w:val="353925E9"/>
    <w:rsid w:val="353B4B97"/>
    <w:rsid w:val="36814D37"/>
    <w:rsid w:val="36C83F0C"/>
    <w:rsid w:val="36D611F0"/>
    <w:rsid w:val="38FF7687"/>
    <w:rsid w:val="39872C6D"/>
    <w:rsid w:val="3A0C3EDC"/>
    <w:rsid w:val="3AF915AF"/>
    <w:rsid w:val="3BC03FAF"/>
    <w:rsid w:val="3BFDD99D"/>
    <w:rsid w:val="3C6B57D0"/>
    <w:rsid w:val="3D450C74"/>
    <w:rsid w:val="3D6F64D6"/>
    <w:rsid w:val="3D7D17D2"/>
    <w:rsid w:val="3D834F71"/>
    <w:rsid w:val="3F7F1A3F"/>
    <w:rsid w:val="3FD61396"/>
    <w:rsid w:val="3FE54D82"/>
    <w:rsid w:val="403D317D"/>
    <w:rsid w:val="41154595"/>
    <w:rsid w:val="427F2DC2"/>
    <w:rsid w:val="453E14CA"/>
    <w:rsid w:val="45792A93"/>
    <w:rsid w:val="46517B39"/>
    <w:rsid w:val="4688500A"/>
    <w:rsid w:val="48240BB8"/>
    <w:rsid w:val="48B61BD1"/>
    <w:rsid w:val="496D2439"/>
    <w:rsid w:val="49B21915"/>
    <w:rsid w:val="4A253149"/>
    <w:rsid w:val="4A3B7E62"/>
    <w:rsid w:val="4A3F4BB1"/>
    <w:rsid w:val="4BBE1DF1"/>
    <w:rsid w:val="4CCC7677"/>
    <w:rsid w:val="4D531917"/>
    <w:rsid w:val="4E805AB4"/>
    <w:rsid w:val="4FE62559"/>
    <w:rsid w:val="504C4E18"/>
    <w:rsid w:val="50974C64"/>
    <w:rsid w:val="50CC342E"/>
    <w:rsid w:val="514E5DCA"/>
    <w:rsid w:val="517D4A32"/>
    <w:rsid w:val="52110419"/>
    <w:rsid w:val="52E7408C"/>
    <w:rsid w:val="54604FF8"/>
    <w:rsid w:val="54E5113A"/>
    <w:rsid w:val="576F6E30"/>
    <w:rsid w:val="580D5B08"/>
    <w:rsid w:val="58241EF3"/>
    <w:rsid w:val="5CF775CF"/>
    <w:rsid w:val="5EB55860"/>
    <w:rsid w:val="5ED14A8A"/>
    <w:rsid w:val="5EEE2687"/>
    <w:rsid w:val="5FF73793"/>
    <w:rsid w:val="60A53346"/>
    <w:rsid w:val="61774785"/>
    <w:rsid w:val="6357098B"/>
    <w:rsid w:val="63DF650C"/>
    <w:rsid w:val="63F12C6C"/>
    <w:rsid w:val="651F0956"/>
    <w:rsid w:val="65E05EFF"/>
    <w:rsid w:val="66295257"/>
    <w:rsid w:val="66364A05"/>
    <w:rsid w:val="66387E62"/>
    <w:rsid w:val="674D52DF"/>
    <w:rsid w:val="67AB30DC"/>
    <w:rsid w:val="68575C29"/>
    <w:rsid w:val="694F53B1"/>
    <w:rsid w:val="69720795"/>
    <w:rsid w:val="69CD6811"/>
    <w:rsid w:val="69E06EEA"/>
    <w:rsid w:val="6A552328"/>
    <w:rsid w:val="6AD90B93"/>
    <w:rsid w:val="6B0234CE"/>
    <w:rsid w:val="6B742111"/>
    <w:rsid w:val="6B868C9D"/>
    <w:rsid w:val="6B985196"/>
    <w:rsid w:val="6B9B3EC2"/>
    <w:rsid w:val="6E15498E"/>
    <w:rsid w:val="6E2C25B6"/>
    <w:rsid w:val="6E46703E"/>
    <w:rsid w:val="6E9B1FE5"/>
    <w:rsid w:val="6EE73632"/>
    <w:rsid w:val="6EFFE05E"/>
    <w:rsid w:val="6F0B6FA8"/>
    <w:rsid w:val="6F6923F4"/>
    <w:rsid w:val="70A302D4"/>
    <w:rsid w:val="71151880"/>
    <w:rsid w:val="71F60A72"/>
    <w:rsid w:val="72783182"/>
    <w:rsid w:val="73660492"/>
    <w:rsid w:val="739D491A"/>
    <w:rsid w:val="73E52600"/>
    <w:rsid w:val="74023A84"/>
    <w:rsid w:val="74DE1AC1"/>
    <w:rsid w:val="74FB24F9"/>
    <w:rsid w:val="750A1991"/>
    <w:rsid w:val="7526455C"/>
    <w:rsid w:val="758C2371"/>
    <w:rsid w:val="762F4BF0"/>
    <w:rsid w:val="76D32F56"/>
    <w:rsid w:val="77272C31"/>
    <w:rsid w:val="777F836F"/>
    <w:rsid w:val="778B44AE"/>
    <w:rsid w:val="77AD6697"/>
    <w:rsid w:val="78A134A9"/>
    <w:rsid w:val="7AB61C26"/>
    <w:rsid w:val="7AF3439C"/>
    <w:rsid w:val="7AFF83EA"/>
    <w:rsid w:val="7CBAAB70"/>
    <w:rsid w:val="7CC512AA"/>
    <w:rsid w:val="7E0D26F3"/>
    <w:rsid w:val="7E2279C3"/>
    <w:rsid w:val="7E3E2FCD"/>
    <w:rsid w:val="7F0649DE"/>
    <w:rsid w:val="7F7C7B46"/>
    <w:rsid w:val="7F7F9AE9"/>
    <w:rsid w:val="7FBC5448"/>
    <w:rsid w:val="7FDFDD5E"/>
    <w:rsid w:val="9FDB1E5B"/>
    <w:rsid w:val="BBD745A0"/>
    <w:rsid w:val="BF742D23"/>
    <w:rsid w:val="CDBE7C7A"/>
    <w:rsid w:val="DFF92CC7"/>
    <w:rsid w:val="DFFD8DB3"/>
    <w:rsid w:val="E76FEC47"/>
    <w:rsid w:val="EC7B6A7C"/>
    <w:rsid w:val="EFF38FA9"/>
    <w:rsid w:val="F2FFA2BD"/>
    <w:rsid w:val="F3BF704D"/>
    <w:rsid w:val="F43B5ED0"/>
    <w:rsid w:val="FBDFFAA8"/>
    <w:rsid w:val="FEDF8528"/>
    <w:rsid w:val="FF3C8917"/>
    <w:rsid w:val="FFBD6ED9"/>
    <w:rsid w:val="FFDF5D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9"/>
    <w:pPr>
      <w:spacing w:line="560" w:lineRule="exact"/>
      <w:ind w:firstLine="880" w:firstLineChars="200"/>
      <w:jc w:val="left"/>
      <w:outlineLvl w:val="1"/>
    </w:pPr>
    <w:rPr>
      <w:rFonts w:hint="eastAsia" w:ascii="宋体" w:hAnsi="宋体" w:eastAsia="黑体"/>
      <w:bCs/>
      <w:kern w:val="0"/>
      <w:sz w:val="32"/>
      <w:szCs w:val="36"/>
    </w:rPr>
  </w:style>
  <w:style w:type="paragraph" w:styleId="4">
    <w:name w:val="heading 3"/>
    <w:basedOn w:val="1"/>
    <w:next w:val="1"/>
    <w:unhideWhenUsed/>
    <w:qFormat/>
    <w:uiPriority w:val="9"/>
    <w:pPr>
      <w:keepNext/>
      <w:keepLines/>
      <w:spacing w:line="560" w:lineRule="exact"/>
      <w:ind w:firstLine="880" w:firstLineChars="200"/>
      <w:jc w:val="left"/>
      <w:outlineLvl w:val="2"/>
    </w:pPr>
    <w:rPr>
      <w:rFonts w:eastAsia="楷体_GB2312" w:asciiTheme="minorHAnsi" w:hAnsiTheme="minorHAnsi"/>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unhideWhenUsed/>
    <w:qFormat/>
    <w:uiPriority w:val="99"/>
    <w:rPr>
      <w:rFonts w:ascii="宋体" w:hAnsi="Courier New" w:eastAsia="宋体" w:cs="Courier New"/>
      <w:szCs w:val="21"/>
    </w:rPr>
  </w:style>
  <w:style w:type="paragraph" w:styleId="5">
    <w:name w:val="Document Map"/>
    <w:basedOn w:val="1"/>
    <w:semiHidden/>
    <w:qFormat/>
    <w:uiPriority w:val="0"/>
    <w:pPr>
      <w:shd w:val="clear" w:color="auto" w:fill="000080"/>
    </w:pPr>
  </w:style>
  <w:style w:type="paragraph" w:styleId="6">
    <w:name w:val="annotation text"/>
    <w:basedOn w:val="1"/>
    <w:semiHidden/>
    <w:qFormat/>
    <w:uiPriority w:val="0"/>
    <w:pPr>
      <w:jc w:val="left"/>
    </w:pPr>
  </w:style>
  <w:style w:type="paragraph" w:styleId="7">
    <w:name w:val="Body Text"/>
    <w:basedOn w:val="1"/>
    <w:qFormat/>
    <w:uiPriority w:val="0"/>
    <w:pPr>
      <w:spacing w:after="120"/>
    </w:pPr>
    <w:rPr>
      <w:szCs w:val="24"/>
    </w:rPr>
  </w:style>
  <w:style w:type="paragraph" w:styleId="8">
    <w:name w:val="Body Text Indent"/>
    <w:basedOn w:val="1"/>
    <w:qFormat/>
    <w:uiPriority w:val="0"/>
    <w:pPr>
      <w:spacing w:after="120"/>
      <w:ind w:left="420" w:leftChars="200"/>
    </w:pPr>
  </w:style>
  <w:style w:type="paragraph" w:styleId="9">
    <w:name w:val="Date"/>
    <w:basedOn w:val="1"/>
    <w:next w:val="1"/>
    <w:link w:val="29"/>
    <w:semiHidden/>
    <w:unhideWhenUsed/>
    <w:qFormat/>
    <w:uiPriority w:val="99"/>
    <w:pPr>
      <w:ind w:left="100" w:leftChars="2500"/>
    </w:pPr>
  </w:style>
  <w:style w:type="paragraph" w:styleId="10">
    <w:name w:val="endnote text"/>
    <w:basedOn w:val="1"/>
    <w:link w:val="30"/>
    <w:semiHidden/>
    <w:unhideWhenUsed/>
    <w:qFormat/>
    <w:uiPriority w:val="99"/>
    <w:pPr>
      <w:snapToGrid w:val="0"/>
      <w:jc w:val="left"/>
    </w:pPr>
  </w:style>
  <w:style w:type="paragraph" w:styleId="11">
    <w:name w:val="Balloon Text"/>
    <w:basedOn w:val="1"/>
    <w:semiHidden/>
    <w:qFormat/>
    <w:uiPriority w:val="0"/>
    <w:rPr>
      <w:sz w:val="18"/>
      <w:szCs w:val="18"/>
    </w:rPr>
  </w:style>
  <w:style w:type="paragraph" w:styleId="12">
    <w:name w:val="footer"/>
    <w:basedOn w:val="1"/>
    <w:link w:val="26"/>
    <w:unhideWhenUsed/>
    <w:qFormat/>
    <w:uiPriority w:val="99"/>
    <w:pPr>
      <w:tabs>
        <w:tab w:val="center" w:pos="4153"/>
        <w:tab w:val="right" w:pos="8306"/>
      </w:tabs>
      <w:snapToGrid w:val="0"/>
      <w:jc w:val="left"/>
    </w:pPr>
    <w:rPr>
      <w:kern w:val="0"/>
      <w:sz w:val="18"/>
      <w:szCs w:val="18"/>
    </w:rPr>
  </w:style>
  <w:style w:type="paragraph" w:styleId="13">
    <w:name w:val="header"/>
    <w:basedOn w:val="1"/>
    <w:link w:val="2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qFormat/>
    <w:uiPriority w:val="99"/>
    <w:pPr>
      <w:widowControl/>
      <w:spacing w:line="384" w:lineRule="auto"/>
      <w:jc w:val="left"/>
    </w:pPr>
    <w:rPr>
      <w:rFonts w:ascii="宋体" w:hAnsi="宋体" w:cs="宋体"/>
      <w:color w:val="333333"/>
      <w:kern w:val="0"/>
      <w:sz w:val="20"/>
      <w:szCs w:val="20"/>
    </w:rPr>
  </w:style>
  <w:style w:type="paragraph" w:styleId="16">
    <w:name w:val="annotation subject"/>
    <w:basedOn w:val="6"/>
    <w:next w:val="6"/>
    <w:semiHidden/>
    <w:qFormat/>
    <w:uiPriority w:val="0"/>
    <w:rPr>
      <w:b/>
      <w:bCs/>
    </w:rPr>
  </w:style>
  <w:style w:type="paragraph" w:styleId="17">
    <w:name w:val="Body Text First Indent 2"/>
    <w:basedOn w:val="8"/>
    <w:qFormat/>
    <w:uiPriority w:val="0"/>
    <w:pPr>
      <w:ind w:firstLine="420"/>
    </w:pPr>
  </w:style>
  <w:style w:type="table" w:styleId="19">
    <w:name w:val="Table Grid"/>
    <w:basedOn w:val="1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1">
    <w:name w:val="endnote reference"/>
    <w:semiHidden/>
    <w:unhideWhenUsed/>
    <w:qFormat/>
    <w:uiPriority w:val="99"/>
    <w:rPr>
      <w:vertAlign w:val="superscript"/>
    </w:rPr>
  </w:style>
  <w:style w:type="character" w:styleId="22">
    <w:name w:val="Hyperlink"/>
    <w:qFormat/>
    <w:uiPriority w:val="0"/>
    <w:rPr>
      <w:color w:val="0000FF"/>
      <w:u w:val="single"/>
    </w:rPr>
  </w:style>
  <w:style w:type="character" w:styleId="23">
    <w:name w:val="annotation reference"/>
    <w:semiHidden/>
    <w:qFormat/>
    <w:uiPriority w:val="0"/>
    <w:rPr>
      <w:sz w:val="21"/>
      <w:szCs w:val="21"/>
    </w:rPr>
  </w:style>
  <w:style w:type="paragraph" w:customStyle="1" w:styleId="24">
    <w:name w:val="1正文"/>
    <w:basedOn w:val="1"/>
    <w:qFormat/>
    <w:uiPriority w:val="0"/>
    <w:pPr>
      <w:snapToGrid w:val="0"/>
      <w:spacing w:line="560" w:lineRule="exact"/>
      <w:ind w:firstLine="200" w:firstLineChars="200"/>
    </w:pPr>
    <w:rPr>
      <w:rFonts w:ascii="仿宋_GB2312" w:eastAsia="仿宋_GB2312"/>
      <w:sz w:val="30"/>
      <w:szCs w:val="21"/>
    </w:rPr>
  </w:style>
  <w:style w:type="character" w:customStyle="1" w:styleId="25">
    <w:name w:val="页眉 Char"/>
    <w:link w:val="13"/>
    <w:qFormat/>
    <w:uiPriority w:val="99"/>
    <w:rPr>
      <w:sz w:val="18"/>
      <w:szCs w:val="18"/>
    </w:rPr>
  </w:style>
  <w:style w:type="character" w:customStyle="1" w:styleId="26">
    <w:name w:val="页脚 Char"/>
    <w:link w:val="12"/>
    <w:qFormat/>
    <w:uiPriority w:val="99"/>
    <w:rPr>
      <w:sz w:val="18"/>
      <w:szCs w:val="18"/>
    </w:rPr>
  </w:style>
  <w:style w:type="paragraph" w:customStyle="1" w:styleId="27">
    <w:name w:val="默认段落字体 Para Char Char Char Char Char Char Char"/>
    <w:basedOn w:val="5"/>
    <w:qFormat/>
    <w:uiPriority w:val="0"/>
    <w:pPr>
      <w:adjustRightInd w:val="0"/>
      <w:spacing w:line="436" w:lineRule="exact"/>
      <w:ind w:left="357"/>
      <w:jc w:val="left"/>
      <w:outlineLvl w:val="3"/>
    </w:pPr>
    <w:rPr>
      <w:rFonts w:ascii="Tahoma" w:hAnsi="Tahoma"/>
      <w:b/>
      <w:sz w:val="24"/>
      <w:szCs w:val="24"/>
    </w:rPr>
  </w:style>
  <w:style w:type="character" w:customStyle="1" w:styleId="28">
    <w:name w:val="apple-style-span"/>
    <w:basedOn w:val="20"/>
    <w:qFormat/>
    <w:uiPriority w:val="0"/>
  </w:style>
  <w:style w:type="character" w:customStyle="1" w:styleId="29">
    <w:name w:val="日期 Char"/>
    <w:link w:val="9"/>
    <w:semiHidden/>
    <w:qFormat/>
    <w:uiPriority w:val="99"/>
    <w:rPr>
      <w:kern w:val="2"/>
      <w:sz w:val="21"/>
      <w:szCs w:val="22"/>
    </w:rPr>
  </w:style>
  <w:style w:type="character" w:customStyle="1" w:styleId="30">
    <w:name w:val="尾注文本 Char"/>
    <w:link w:val="10"/>
    <w:semiHidden/>
    <w:qFormat/>
    <w:uiPriority w:val="99"/>
    <w:rPr>
      <w:kern w:val="2"/>
      <w:sz w:val="21"/>
      <w:szCs w:val="22"/>
    </w:rPr>
  </w:style>
  <w:style w:type="paragraph" w:customStyle="1" w:styleId="31">
    <w:name w:val="1文章标题"/>
    <w:basedOn w:val="1"/>
    <w:next w:val="24"/>
    <w:qFormat/>
    <w:uiPriority w:val="0"/>
    <w:pPr>
      <w:keepNext/>
      <w:keepLines/>
      <w:widowControl/>
      <w:spacing w:line="640" w:lineRule="exact"/>
      <w:jc w:val="center"/>
      <w:outlineLvl w:val="0"/>
    </w:pPr>
    <w:rPr>
      <w:rFonts w:ascii="方正小标宋_GBK" w:eastAsia="方正小标宋_GBK"/>
      <w:sz w:val="44"/>
    </w:rPr>
  </w:style>
  <w:style w:type="paragraph" w:customStyle="1" w:styleId="32">
    <w:name w:val="1文字居中"/>
    <w:basedOn w:val="24"/>
    <w:qFormat/>
    <w:uiPriority w:val="0"/>
    <w:pPr>
      <w:ind w:firstLine="0" w:firstLineChars="0"/>
      <w:jc w:val="center"/>
    </w:pPr>
  </w:style>
  <w:style w:type="paragraph" w:customStyle="1" w:styleId="33">
    <w:name w:val="样式2"/>
    <w:basedOn w:val="1"/>
    <w:next w:val="1"/>
    <w:qFormat/>
    <w:uiPriority w:val="0"/>
    <w:pPr>
      <w:adjustRightInd w:val="0"/>
      <w:spacing w:line="560" w:lineRule="exact"/>
      <w:ind w:firstLine="643" w:firstLineChars="200"/>
      <w:contextualSpacing/>
    </w:pPr>
    <w:rPr>
      <w:rFonts w:hint="eastAsia" w:ascii="仿宋_GB2312" w:hAnsi="仿宋_GB2312" w:eastAsia="仿宋_GB2312" w:cs="Arial Unicode MS"/>
      <w:color w:val="00000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番茄花园</Company>
  <Pages>26</Pages>
  <Words>10636</Words>
  <Characters>11116</Characters>
  <Lines>9</Lines>
  <Paragraphs>2</Paragraphs>
  <TotalTime>11</TotalTime>
  <ScaleCrop>false</ScaleCrop>
  <LinksUpToDate>false</LinksUpToDate>
  <CharactersWithSpaces>11119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2019-05-08T18:15:00Z</dcterms:created>
  <dc:creator>番茄花园</dc:creator>
  <cp:lastModifiedBy>王茜</cp:lastModifiedBy>
  <cp:lastPrinted>2023-07-31T19:18:00Z</cp:lastPrinted>
  <dcterms:modified xsi:type="dcterms:W3CDTF">2023-07-31T08:36:44Z</dcterms:modified>
  <dc:title>关于2011年度北京市自然科学基金项目申请的通知</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DCBA35CBFD594D3983F3F257F7C233CA</vt:lpwstr>
  </property>
  <property fmtid="{D5CDD505-2E9C-101B-9397-08002B2CF9AE}" pid="4" name="KSOSaveFontToCloudKey">
    <vt:lpwstr>1196786689_embed</vt:lpwstr>
  </property>
</Properties>
</file>