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6F" w:rsidRPr="000F7C94" w:rsidRDefault="00CB6E73" w:rsidP="0043156F">
      <w:pPr>
        <w:jc w:val="center"/>
        <w:rPr>
          <w:rFonts w:eastAsiaTheme="minorEastAsia"/>
          <w:b/>
          <w:sz w:val="36"/>
          <w:szCs w:val="36"/>
        </w:rPr>
      </w:pPr>
      <w:r>
        <w:rPr>
          <w:rFonts w:eastAsiaTheme="minorEastAsia" w:hAnsiTheme="minorEastAsia" w:hint="eastAsia"/>
          <w:b/>
          <w:sz w:val="36"/>
          <w:szCs w:val="36"/>
        </w:rPr>
        <w:t>申报</w:t>
      </w:r>
      <w:r w:rsidR="0043156F" w:rsidRPr="000F7C94">
        <w:rPr>
          <w:rFonts w:eastAsiaTheme="minorEastAsia"/>
          <w:b/>
          <w:sz w:val="36"/>
          <w:szCs w:val="36"/>
        </w:rPr>
        <w:t>2018</w:t>
      </w:r>
      <w:r w:rsidR="0043156F" w:rsidRPr="000F7C94">
        <w:rPr>
          <w:rFonts w:eastAsiaTheme="minorEastAsia" w:hAnsiTheme="minorEastAsia"/>
          <w:b/>
          <w:sz w:val="36"/>
          <w:szCs w:val="36"/>
        </w:rPr>
        <w:t>年中华医学科技奖</w:t>
      </w:r>
      <w:r>
        <w:rPr>
          <w:rFonts w:eastAsiaTheme="minorEastAsia" w:hAnsiTheme="minorEastAsia" w:hint="eastAsia"/>
          <w:b/>
          <w:sz w:val="36"/>
          <w:szCs w:val="36"/>
        </w:rPr>
        <w:t>成果“</w:t>
      </w:r>
      <w:r w:rsidRPr="00CB6E73">
        <w:rPr>
          <w:rFonts w:eastAsiaTheme="minorEastAsia" w:hAnsiTheme="minorEastAsia"/>
          <w:b/>
          <w:bCs/>
          <w:sz w:val="36"/>
          <w:szCs w:val="36"/>
        </w:rPr>
        <w:t>应用生物材料激活成年内源性神经发生修复脊髓损伤的基础及临床前研究</w:t>
      </w:r>
      <w:r>
        <w:rPr>
          <w:rFonts w:eastAsiaTheme="minorEastAsia" w:hAnsiTheme="minorEastAsia" w:hint="eastAsia"/>
          <w:b/>
          <w:bCs/>
          <w:sz w:val="36"/>
          <w:szCs w:val="36"/>
        </w:rPr>
        <w:t>”内容</w:t>
      </w:r>
      <w:r w:rsidRPr="000F7C94">
        <w:rPr>
          <w:rFonts w:eastAsiaTheme="minorEastAsia" w:hAnsiTheme="minorEastAsia"/>
          <w:b/>
          <w:sz w:val="36"/>
          <w:szCs w:val="36"/>
        </w:rPr>
        <w:t>公示</w:t>
      </w:r>
    </w:p>
    <w:p w:rsidR="0043156F" w:rsidRPr="000F7C94" w:rsidRDefault="0043156F" w:rsidP="0043156F">
      <w:pPr>
        <w:jc w:val="center"/>
        <w:rPr>
          <w:rFonts w:eastAsiaTheme="minorEastAsia"/>
          <w:b/>
          <w:sz w:val="36"/>
          <w:szCs w:val="36"/>
        </w:rPr>
      </w:pPr>
    </w:p>
    <w:p w:rsidR="0043156F" w:rsidRPr="000F7C94" w:rsidRDefault="001F2986" w:rsidP="00551815">
      <w:pPr>
        <w:spacing w:beforeLines="100" w:line="360" w:lineRule="auto"/>
        <w:ind w:firstLineChars="200" w:firstLine="488"/>
        <w:rPr>
          <w:rFonts w:eastAsiaTheme="minorEastAsia"/>
          <w:color w:val="0D0D0D"/>
          <w:spacing w:val="2"/>
          <w:sz w:val="24"/>
          <w:szCs w:val="24"/>
        </w:rPr>
      </w:pPr>
      <w:r>
        <w:rPr>
          <w:rFonts w:eastAsiaTheme="minorEastAsia" w:hAnsiTheme="minorEastAsia" w:hint="eastAsia"/>
          <w:color w:val="0D0D0D"/>
          <w:spacing w:val="2"/>
          <w:sz w:val="24"/>
          <w:szCs w:val="24"/>
        </w:rPr>
        <w:t>以</w:t>
      </w:r>
      <w:r w:rsidR="0043156F" w:rsidRPr="000F7C94">
        <w:rPr>
          <w:rFonts w:eastAsiaTheme="minorEastAsia" w:hAnsiTheme="minorEastAsia"/>
          <w:color w:val="0D0D0D"/>
          <w:spacing w:val="2"/>
          <w:sz w:val="24"/>
          <w:szCs w:val="24"/>
        </w:rPr>
        <w:t>首都医科大学</w:t>
      </w:r>
      <w:r>
        <w:rPr>
          <w:rFonts w:eastAsiaTheme="minorEastAsia" w:hAnsiTheme="minorEastAsia" w:hint="eastAsia"/>
          <w:color w:val="0D0D0D"/>
          <w:spacing w:val="2"/>
          <w:sz w:val="24"/>
          <w:szCs w:val="24"/>
        </w:rPr>
        <w:t>为完成单位的</w:t>
      </w:r>
      <w:r w:rsidR="0043156F" w:rsidRPr="000F7C94">
        <w:rPr>
          <w:rFonts w:eastAsiaTheme="minorEastAsia" w:hAnsiTheme="minorEastAsia"/>
          <w:color w:val="0D0D0D"/>
          <w:spacing w:val="2"/>
          <w:sz w:val="24"/>
          <w:szCs w:val="24"/>
        </w:rPr>
        <w:t>项目</w:t>
      </w:r>
      <w:r w:rsidR="00CB6E73">
        <w:rPr>
          <w:rFonts w:eastAsiaTheme="minorEastAsia" w:hAnsiTheme="minorEastAsia" w:hint="eastAsia"/>
          <w:color w:val="0D0D0D"/>
          <w:spacing w:val="2"/>
          <w:sz w:val="24"/>
          <w:szCs w:val="24"/>
        </w:rPr>
        <w:t>“</w:t>
      </w:r>
      <w:r w:rsidR="00CB6E73" w:rsidRPr="000F7C94">
        <w:rPr>
          <w:rFonts w:eastAsiaTheme="minorEastAsia" w:hAnsiTheme="minorEastAsia"/>
          <w:b/>
          <w:bCs/>
          <w:color w:val="0D0D0D"/>
          <w:spacing w:val="2"/>
          <w:sz w:val="24"/>
          <w:szCs w:val="24"/>
        </w:rPr>
        <w:t>应用生物材料激活成年内源性神经发生修复脊髓损伤的基础及临床前研究</w:t>
      </w:r>
      <w:r w:rsidR="00CB6E73">
        <w:rPr>
          <w:rFonts w:eastAsiaTheme="minorEastAsia" w:hAnsiTheme="minorEastAsia" w:hint="eastAsia"/>
          <w:color w:val="0D0D0D"/>
          <w:spacing w:val="2"/>
          <w:sz w:val="24"/>
          <w:szCs w:val="24"/>
        </w:rPr>
        <w:t>”拟</w:t>
      </w:r>
      <w:r w:rsidR="0043156F" w:rsidRPr="000F7C94">
        <w:rPr>
          <w:rFonts w:eastAsiaTheme="minorEastAsia" w:hAnsiTheme="minorEastAsia"/>
          <w:color w:val="0D0D0D"/>
          <w:spacing w:val="2"/>
          <w:sz w:val="24"/>
          <w:szCs w:val="24"/>
        </w:rPr>
        <w:t>申报</w:t>
      </w:r>
      <w:r w:rsidR="0043156F" w:rsidRPr="000F7C94">
        <w:rPr>
          <w:rFonts w:eastAsiaTheme="minorEastAsia"/>
          <w:color w:val="0D0D0D"/>
          <w:spacing w:val="2"/>
          <w:sz w:val="24"/>
          <w:szCs w:val="24"/>
        </w:rPr>
        <w:t>2018</w:t>
      </w:r>
      <w:r w:rsidR="0043156F" w:rsidRPr="000F7C94">
        <w:rPr>
          <w:rFonts w:eastAsiaTheme="minorEastAsia" w:hAnsiTheme="minorEastAsia"/>
          <w:color w:val="0D0D0D"/>
          <w:spacing w:val="2"/>
          <w:sz w:val="24"/>
          <w:szCs w:val="24"/>
        </w:rPr>
        <w:t>年中华医学科技奖，</w:t>
      </w:r>
      <w:r w:rsidR="00CB6E73">
        <w:rPr>
          <w:rFonts w:eastAsiaTheme="minorEastAsia" w:hAnsiTheme="minorEastAsia" w:hint="eastAsia"/>
          <w:color w:val="0D0D0D"/>
          <w:spacing w:val="2"/>
          <w:sz w:val="24"/>
          <w:szCs w:val="24"/>
        </w:rPr>
        <w:t>根据《</w:t>
      </w:r>
      <w:r w:rsidR="00CB6E73" w:rsidRPr="00CB6E73">
        <w:rPr>
          <w:rFonts w:eastAsiaTheme="minorEastAsia" w:hAnsiTheme="minorEastAsia" w:hint="eastAsia"/>
          <w:color w:val="0D0D0D"/>
          <w:spacing w:val="2"/>
          <w:sz w:val="24"/>
          <w:szCs w:val="24"/>
        </w:rPr>
        <w:t>中华医学会关于</w:t>
      </w:r>
      <w:r w:rsidR="00CB6E73" w:rsidRPr="00CB6E73">
        <w:rPr>
          <w:rFonts w:eastAsiaTheme="minorEastAsia" w:hAnsiTheme="minorEastAsia" w:hint="eastAsia"/>
          <w:color w:val="0D0D0D"/>
          <w:spacing w:val="2"/>
          <w:sz w:val="24"/>
          <w:szCs w:val="24"/>
        </w:rPr>
        <w:t>2018</w:t>
      </w:r>
      <w:r w:rsidR="00CB6E73" w:rsidRPr="00CB6E73">
        <w:rPr>
          <w:rFonts w:eastAsiaTheme="minorEastAsia" w:hAnsiTheme="minorEastAsia" w:hint="eastAsia"/>
          <w:color w:val="0D0D0D"/>
          <w:spacing w:val="2"/>
          <w:sz w:val="24"/>
          <w:szCs w:val="24"/>
        </w:rPr>
        <w:t>年中华医学科技奖推荐工作的通知</w:t>
      </w:r>
      <w:r w:rsidR="00CB6E73">
        <w:rPr>
          <w:rFonts w:eastAsiaTheme="minorEastAsia" w:hAnsiTheme="minorEastAsia" w:hint="eastAsia"/>
          <w:color w:val="0D0D0D"/>
          <w:spacing w:val="2"/>
          <w:sz w:val="24"/>
          <w:szCs w:val="24"/>
        </w:rPr>
        <w:t>》精神，</w:t>
      </w:r>
      <w:r>
        <w:rPr>
          <w:rFonts w:eastAsiaTheme="minorEastAsia" w:hAnsiTheme="minorEastAsia" w:hint="eastAsia"/>
          <w:color w:val="0D0D0D"/>
          <w:spacing w:val="2"/>
          <w:sz w:val="24"/>
          <w:szCs w:val="24"/>
        </w:rPr>
        <w:t>特在完成单位</w:t>
      </w:r>
      <w:r w:rsidR="0043156F" w:rsidRPr="000F7C94">
        <w:rPr>
          <w:rFonts w:eastAsiaTheme="minorEastAsia" w:hAnsiTheme="minorEastAsia"/>
          <w:color w:val="0D0D0D"/>
          <w:spacing w:val="2"/>
          <w:sz w:val="24"/>
          <w:szCs w:val="24"/>
        </w:rPr>
        <w:t>进行公示</w:t>
      </w:r>
      <w:r w:rsidR="00CB6E73">
        <w:rPr>
          <w:rFonts w:eastAsiaTheme="minorEastAsia" w:hAnsiTheme="minorEastAsia" w:hint="eastAsia"/>
          <w:color w:val="0D0D0D"/>
          <w:spacing w:val="2"/>
          <w:sz w:val="24"/>
          <w:szCs w:val="24"/>
        </w:rPr>
        <w:t>。</w:t>
      </w:r>
      <w:r w:rsidR="0043156F" w:rsidRPr="000F7C94">
        <w:rPr>
          <w:rFonts w:eastAsiaTheme="minorEastAsia" w:hAnsiTheme="minorEastAsia"/>
          <w:color w:val="0D0D0D"/>
          <w:spacing w:val="2"/>
          <w:sz w:val="24"/>
          <w:szCs w:val="24"/>
        </w:rPr>
        <w:t>公示期：</w:t>
      </w:r>
      <w:r w:rsidR="0043156F" w:rsidRPr="000F7C94">
        <w:rPr>
          <w:rFonts w:eastAsiaTheme="minorEastAsia"/>
          <w:color w:val="0D0D0D"/>
          <w:spacing w:val="2"/>
          <w:sz w:val="24"/>
          <w:szCs w:val="24"/>
        </w:rPr>
        <w:t>2018</w:t>
      </w:r>
      <w:r w:rsidR="0043156F" w:rsidRPr="000F7C94">
        <w:rPr>
          <w:rFonts w:eastAsiaTheme="minorEastAsia" w:hAnsiTheme="minorEastAsia"/>
          <w:color w:val="0D0D0D"/>
          <w:spacing w:val="2"/>
          <w:sz w:val="24"/>
          <w:szCs w:val="24"/>
        </w:rPr>
        <w:t>年</w:t>
      </w:r>
      <w:r w:rsidR="004953B0">
        <w:rPr>
          <w:rFonts w:eastAsiaTheme="minorEastAsia" w:hint="eastAsia"/>
          <w:color w:val="0D0D0D"/>
          <w:spacing w:val="2"/>
          <w:sz w:val="24"/>
          <w:szCs w:val="24"/>
        </w:rPr>
        <w:t>5</w:t>
      </w:r>
      <w:r w:rsidR="0043156F" w:rsidRPr="000F7C94">
        <w:rPr>
          <w:rFonts w:eastAsiaTheme="minorEastAsia" w:hAnsiTheme="minorEastAsia"/>
          <w:color w:val="0D0D0D"/>
          <w:spacing w:val="2"/>
          <w:sz w:val="24"/>
          <w:szCs w:val="24"/>
        </w:rPr>
        <w:t>月</w:t>
      </w:r>
      <w:r w:rsidR="004953B0">
        <w:rPr>
          <w:rFonts w:eastAsiaTheme="minorEastAsia" w:hint="eastAsia"/>
          <w:color w:val="0D0D0D"/>
          <w:spacing w:val="2"/>
          <w:sz w:val="24"/>
          <w:szCs w:val="24"/>
        </w:rPr>
        <w:t>9</w:t>
      </w:r>
      <w:r w:rsidR="0043156F" w:rsidRPr="000F7C94">
        <w:rPr>
          <w:rFonts w:eastAsiaTheme="minorEastAsia" w:hAnsiTheme="minorEastAsia"/>
          <w:color w:val="0D0D0D"/>
          <w:spacing w:val="2"/>
          <w:sz w:val="24"/>
          <w:szCs w:val="24"/>
        </w:rPr>
        <w:t>日至</w:t>
      </w:r>
      <w:r w:rsidR="0043156F" w:rsidRPr="000F7C94">
        <w:rPr>
          <w:rFonts w:eastAsiaTheme="minorEastAsia"/>
          <w:color w:val="0D0D0D"/>
          <w:spacing w:val="2"/>
          <w:sz w:val="24"/>
          <w:szCs w:val="24"/>
        </w:rPr>
        <w:t xml:space="preserve"> 2018</w:t>
      </w:r>
      <w:r w:rsidR="0043156F" w:rsidRPr="000F7C94">
        <w:rPr>
          <w:rFonts w:eastAsiaTheme="minorEastAsia" w:hAnsiTheme="minorEastAsia"/>
          <w:color w:val="0D0D0D"/>
          <w:spacing w:val="2"/>
          <w:sz w:val="24"/>
          <w:szCs w:val="24"/>
        </w:rPr>
        <w:t>年</w:t>
      </w:r>
      <w:r w:rsidR="004953B0">
        <w:rPr>
          <w:rFonts w:eastAsiaTheme="minorEastAsia" w:hint="eastAsia"/>
          <w:color w:val="0D0D0D"/>
          <w:spacing w:val="2"/>
          <w:sz w:val="24"/>
          <w:szCs w:val="24"/>
        </w:rPr>
        <w:t>5</w:t>
      </w:r>
      <w:r w:rsidR="0043156F" w:rsidRPr="000F7C94">
        <w:rPr>
          <w:rFonts w:eastAsiaTheme="minorEastAsia" w:hAnsiTheme="minorEastAsia"/>
          <w:color w:val="0D0D0D"/>
          <w:spacing w:val="2"/>
          <w:sz w:val="24"/>
          <w:szCs w:val="24"/>
        </w:rPr>
        <w:t>月</w:t>
      </w:r>
      <w:r w:rsidR="004953B0">
        <w:rPr>
          <w:rFonts w:eastAsiaTheme="minorEastAsia" w:hint="eastAsia"/>
          <w:color w:val="0D0D0D"/>
          <w:spacing w:val="2"/>
          <w:sz w:val="24"/>
          <w:szCs w:val="24"/>
        </w:rPr>
        <w:t>18</w:t>
      </w:r>
      <w:r w:rsidR="0043156F" w:rsidRPr="000F7C94">
        <w:rPr>
          <w:rFonts w:eastAsiaTheme="minorEastAsia" w:hAnsiTheme="minorEastAsia"/>
          <w:color w:val="0D0D0D"/>
          <w:spacing w:val="2"/>
          <w:sz w:val="24"/>
          <w:szCs w:val="24"/>
        </w:rPr>
        <w:t>日，公示期内如对公示内容有异议，请您向学校科技处反映。</w:t>
      </w: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联系人：</w:t>
      </w:r>
      <w:r w:rsidRPr="000F7C94">
        <w:rPr>
          <w:rFonts w:eastAsiaTheme="minorEastAsia"/>
          <w:color w:val="0D0D0D"/>
          <w:spacing w:val="2"/>
          <w:sz w:val="24"/>
          <w:szCs w:val="24"/>
        </w:rPr>
        <w:t xml:space="preserve">  </w:t>
      </w:r>
      <w:proofErr w:type="gramStart"/>
      <w:r w:rsidRPr="000F7C94">
        <w:rPr>
          <w:rFonts w:eastAsiaTheme="minorEastAsia" w:hAnsiTheme="minorEastAsia"/>
          <w:color w:val="0D0D0D"/>
          <w:spacing w:val="2"/>
          <w:sz w:val="24"/>
          <w:szCs w:val="24"/>
        </w:rPr>
        <w:t>荷欢</w:t>
      </w:r>
      <w:proofErr w:type="gramEnd"/>
      <w:r w:rsidRPr="000F7C94">
        <w:rPr>
          <w:rFonts w:eastAsiaTheme="minorEastAsia"/>
          <w:color w:val="0D0D0D"/>
          <w:spacing w:val="2"/>
          <w:sz w:val="24"/>
          <w:szCs w:val="24"/>
        </w:rPr>
        <w:t xml:space="preserve">  </w:t>
      </w:r>
      <w:r w:rsidRPr="000F7C94">
        <w:rPr>
          <w:rFonts w:eastAsiaTheme="minorEastAsia" w:hAnsiTheme="minorEastAsia"/>
          <w:color w:val="0D0D0D"/>
          <w:spacing w:val="2"/>
          <w:sz w:val="24"/>
          <w:szCs w:val="24"/>
        </w:rPr>
        <w:t>李海燕</w:t>
      </w: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联系电话：</w:t>
      </w:r>
      <w:r w:rsidRPr="000F7C94">
        <w:rPr>
          <w:rFonts w:eastAsiaTheme="minorEastAsia"/>
          <w:color w:val="0D0D0D"/>
          <w:spacing w:val="2"/>
          <w:sz w:val="24"/>
          <w:szCs w:val="24"/>
        </w:rPr>
        <w:t>83911068</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83911696</w:t>
      </w:r>
    </w:p>
    <w:p w:rsidR="0043156F" w:rsidRPr="000F7C94" w:rsidRDefault="0043156F" w:rsidP="0043156F">
      <w:pPr>
        <w:spacing w:line="360" w:lineRule="auto"/>
        <w:ind w:firstLineChars="200" w:firstLine="488"/>
        <w:rPr>
          <w:rFonts w:eastAsiaTheme="minorEastAsia"/>
          <w:color w:val="0D0D0D"/>
          <w:spacing w:val="2"/>
          <w:sz w:val="24"/>
          <w:szCs w:val="24"/>
        </w:rPr>
      </w:pPr>
    </w:p>
    <w:p w:rsidR="0043156F" w:rsidRPr="000F7C94" w:rsidRDefault="0043156F" w:rsidP="0043156F">
      <w:pPr>
        <w:spacing w:line="360" w:lineRule="auto"/>
        <w:ind w:firstLineChars="200" w:firstLine="488"/>
        <w:rPr>
          <w:rFonts w:eastAsiaTheme="minorEastAsia"/>
          <w:color w:val="0D0D0D"/>
          <w:spacing w:val="2"/>
          <w:sz w:val="24"/>
          <w:szCs w:val="24"/>
        </w:rPr>
      </w:pP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 xml:space="preserve">                                         </w:t>
      </w:r>
      <w:r w:rsidRPr="000F7C94">
        <w:rPr>
          <w:rFonts w:eastAsiaTheme="minorEastAsia" w:hAnsiTheme="minorEastAsia"/>
          <w:color w:val="0D0D0D"/>
          <w:spacing w:val="2"/>
          <w:sz w:val="24"/>
          <w:szCs w:val="24"/>
        </w:rPr>
        <w:t>首都医科大学</w:t>
      </w: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 xml:space="preserve">                                         2018</w:t>
      </w:r>
      <w:r w:rsidRPr="000F7C94">
        <w:rPr>
          <w:rFonts w:eastAsiaTheme="minorEastAsia" w:hAnsiTheme="minorEastAsia"/>
          <w:color w:val="0D0D0D"/>
          <w:spacing w:val="2"/>
          <w:sz w:val="24"/>
          <w:szCs w:val="24"/>
        </w:rPr>
        <w:t>年</w:t>
      </w:r>
      <w:r w:rsidRPr="000F7C94">
        <w:rPr>
          <w:rFonts w:eastAsiaTheme="minorEastAsia"/>
          <w:color w:val="0D0D0D"/>
          <w:spacing w:val="2"/>
          <w:sz w:val="24"/>
          <w:szCs w:val="24"/>
        </w:rPr>
        <w:t>5</w:t>
      </w:r>
      <w:r w:rsidRPr="000F7C94">
        <w:rPr>
          <w:rFonts w:eastAsiaTheme="minorEastAsia" w:hAnsiTheme="minorEastAsia"/>
          <w:color w:val="0D0D0D"/>
          <w:spacing w:val="2"/>
          <w:sz w:val="24"/>
          <w:szCs w:val="24"/>
        </w:rPr>
        <w:t>月</w:t>
      </w:r>
      <w:r w:rsidR="004953B0">
        <w:rPr>
          <w:rFonts w:eastAsiaTheme="minorEastAsia" w:hAnsiTheme="minorEastAsia" w:hint="eastAsia"/>
          <w:color w:val="0D0D0D"/>
          <w:spacing w:val="2"/>
          <w:sz w:val="24"/>
          <w:szCs w:val="24"/>
        </w:rPr>
        <w:t>9</w:t>
      </w:r>
      <w:r w:rsidR="004953B0">
        <w:rPr>
          <w:rFonts w:eastAsiaTheme="minorEastAsia" w:hAnsiTheme="minorEastAsia" w:hint="eastAsia"/>
          <w:color w:val="0D0D0D"/>
          <w:spacing w:val="2"/>
          <w:sz w:val="24"/>
          <w:szCs w:val="24"/>
        </w:rPr>
        <w:t>日</w:t>
      </w:r>
    </w:p>
    <w:p w:rsidR="0043156F" w:rsidRPr="000F7C94" w:rsidRDefault="0043156F" w:rsidP="0043156F">
      <w:pPr>
        <w:spacing w:line="360" w:lineRule="auto"/>
        <w:ind w:firstLineChars="200" w:firstLine="488"/>
        <w:rPr>
          <w:rFonts w:eastAsiaTheme="minorEastAsia"/>
          <w:color w:val="0D0D0D"/>
          <w:spacing w:val="2"/>
          <w:sz w:val="24"/>
          <w:szCs w:val="24"/>
        </w:rPr>
      </w:pP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附：公示内容</w:t>
      </w: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1.</w:t>
      </w:r>
      <w:r w:rsidRPr="000F7C94">
        <w:rPr>
          <w:rFonts w:eastAsiaTheme="minorEastAsia" w:hAnsiTheme="minorEastAsia"/>
          <w:color w:val="0D0D0D"/>
          <w:spacing w:val="2"/>
          <w:sz w:val="24"/>
          <w:szCs w:val="24"/>
        </w:rPr>
        <w:t>推荐奖种：医学科学技术奖</w:t>
      </w:r>
    </w:p>
    <w:p w:rsidR="0043156F" w:rsidRPr="000F7C94" w:rsidRDefault="0043156F" w:rsidP="004953B0">
      <w:pPr>
        <w:spacing w:line="360" w:lineRule="auto"/>
        <w:ind w:leftChars="200" w:left="1762" w:hangingChars="550" w:hanging="1342"/>
        <w:rPr>
          <w:rFonts w:eastAsiaTheme="minorEastAsia"/>
          <w:color w:val="0D0D0D"/>
          <w:spacing w:val="2"/>
          <w:sz w:val="24"/>
          <w:szCs w:val="24"/>
        </w:rPr>
      </w:pPr>
      <w:r w:rsidRPr="000F7C94">
        <w:rPr>
          <w:rFonts w:eastAsiaTheme="minorEastAsia"/>
          <w:color w:val="0D0D0D"/>
          <w:spacing w:val="2"/>
          <w:sz w:val="24"/>
          <w:szCs w:val="24"/>
        </w:rPr>
        <w:t>2.</w:t>
      </w:r>
      <w:r w:rsidRPr="000F7C94">
        <w:rPr>
          <w:rFonts w:eastAsiaTheme="minorEastAsia" w:hAnsiTheme="minorEastAsia"/>
          <w:color w:val="0D0D0D"/>
          <w:spacing w:val="2"/>
          <w:sz w:val="24"/>
          <w:szCs w:val="24"/>
        </w:rPr>
        <w:t>项目名称：</w:t>
      </w:r>
      <w:r w:rsidRPr="000F7C94">
        <w:rPr>
          <w:rFonts w:eastAsiaTheme="minorEastAsia" w:hAnsiTheme="minorEastAsia"/>
          <w:b/>
          <w:bCs/>
          <w:color w:val="0D0D0D"/>
          <w:spacing w:val="2"/>
          <w:sz w:val="24"/>
          <w:szCs w:val="24"/>
        </w:rPr>
        <w:t>应用生物材料激活成年内源性神经发生修复脊髓损伤的基础及临床前研究</w:t>
      </w:r>
    </w:p>
    <w:p w:rsidR="0043156F" w:rsidRPr="00551815" w:rsidRDefault="0043156F" w:rsidP="0043156F">
      <w:pPr>
        <w:spacing w:line="360" w:lineRule="auto"/>
        <w:ind w:firstLineChars="200" w:firstLine="488"/>
        <w:rPr>
          <w:rFonts w:eastAsiaTheme="minorEastAsia"/>
          <w:color w:val="0D0D0D"/>
          <w:spacing w:val="2"/>
          <w:sz w:val="24"/>
          <w:szCs w:val="24"/>
        </w:rPr>
      </w:pPr>
      <w:r w:rsidRPr="00551815">
        <w:rPr>
          <w:rFonts w:eastAsiaTheme="minorEastAsia"/>
          <w:color w:val="0D0D0D"/>
          <w:spacing w:val="2"/>
          <w:sz w:val="24"/>
          <w:szCs w:val="24"/>
        </w:rPr>
        <w:t>3.</w:t>
      </w:r>
      <w:r w:rsidR="001F2986" w:rsidRPr="00551815">
        <w:rPr>
          <w:rFonts w:eastAsiaTheme="minorEastAsia" w:hAnsiTheme="minorEastAsia" w:hint="eastAsia"/>
          <w:color w:val="0D0D0D"/>
          <w:spacing w:val="2"/>
          <w:sz w:val="24"/>
          <w:szCs w:val="24"/>
        </w:rPr>
        <w:t>完成</w:t>
      </w:r>
      <w:r w:rsidRPr="00551815">
        <w:rPr>
          <w:rFonts w:eastAsiaTheme="minorEastAsia" w:hAnsiTheme="minorEastAsia"/>
          <w:color w:val="0D0D0D"/>
          <w:spacing w:val="2"/>
          <w:sz w:val="24"/>
          <w:szCs w:val="24"/>
        </w:rPr>
        <w:t>单位：首都医科大学</w:t>
      </w:r>
    </w:p>
    <w:p w:rsidR="0043156F" w:rsidRPr="000F7C94" w:rsidRDefault="0043156F" w:rsidP="0043156F">
      <w:pPr>
        <w:spacing w:line="360" w:lineRule="auto"/>
        <w:ind w:firstLineChars="200" w:firstLine="488"/>
        <w:rPr>
          <w:rFonts w:eastAsiaTheme="minorEastAsia"/>
          <w:color w:val="0D0D0D"/>
          <w:spacing w:val="2"/>
          <w:sz w:val="24"/>
          <w:szCs w:val="24"/>
        </w:rPr>
      </w:pPr>
      <w:r w:rsidRPr="00551815">
        <w:rPr>
          <w:rFonts w:eastAsiaTheme="minorEastAsia"/>
          <w:color w:val="0D0D0D"/>
          <w:spacing w:val="2"/>
          <w:sz w:val="24"/>
          <w:szCs w:val="24"/>
        </w:rPr>
        <w:t>4.</w:t>
      </w:r>
      <w:r w:rsidR="001F2986" w:rsidRPr="00551815">
        <w:rPr>
          <w:rFonts w:eastAsiaTheme="minorEastAsia" w:hAnsiTheme="minorEastAsia" w:hint="eastAsia"/>
          <w:color w:val="0D0D0D"/>
          <w:spacing w:val="2"/>
          <w:sz w:val="24"/>
          <w:szCs w:val="24"/>
        </w:rPr>
        <w:t>申报</w:t>
      </w:r>
      <w:r w:rsidRPr="00551815">
        <w:rPr>
          <w:rFonts w:eastAsiaTheme="minorEastAsia" w:hAnsiTheme="minorEastAsia"/>
          <w:color w:val="0D0D0D"/>
          <w:spacing w:val="2"/>
          <w:sz w:val="24"/>
          <w:szCs w:val="24"/>
        </w:rPr>
        <w:t>意见：同意</w:t>
      </w:r>
      <w:r w:rsidR="001F2986" w:rsidRPr="00551815">
        <w:rPr>
          <w:rFonts w:eastAsiaTheme="minorEastAsia" w:hAnsiTheme="minorEastAsia" w:hint="eastAsia"/>
          <w:color w:val="0D0D0D"/>
          <w:spacing w:val="2"/>
          <w:sz w:val="24"/>
          <w:szCs w:val="24"/>
        </w:rPr>
        <w:t>申报</w:t>
      </w: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5.</w:t>
      </w:r>
      <w:r w:rsidRPr="000F7C94">
        <w:rPr>
          <w:rFonts w:eastAsiaTheme="minorEastAsia" w:hAnsiTheme="minorEastAsia"/>
          <w:color w:val="0D0D0D"/>
          <w:spacing w:val="2"/>
          <w:sz w:val="24"/>
          <w:szCs w:val="24"/>
        </w:rPr>
        <w:t>项目简介</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中枢神经损伤修复是世界医学界尚未解决的重大难题。历时</w:t>
      </w:r>
      <w:r w:rsidRPr="000F7C94">
        <w:rPr>
          <w:rFonts w:eastAsiaTheme="minorEastAsia"/>
          <w:color w:val="0D0D0D"/>
          <w:spacing w:val="2"/>
          <w:sz w:val="24"/>
          <w:szCs w:val="24"/>
        </w:rPr>
        <w:t>20</w:t>
      </w:r>
      <w:r w:rsidRPr="000F7C94">
        <w:rPr>
          <w:rFonts w:eastAsiaTheme="minorEastAsia" w:hAnsiTheme="minorEastAsia"/>
          <w:color w:val="0D0D0D"/>
          <w:spacing w:val="2"/>
          <w:sz w:val="24"/>
          <w:szCs w:val="24"/>
        </w:rPr>
        <w:t>年，国际上首次提出</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成年内源性干细胞孵化学说</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，首次发现并证明通过改善损伤局部的微环境，调控成年哺乳类内源性神经发生修复脊髓损伤。避免了免疫排斥、伦理纠纷和肿瘤形成的风险，为中枢神经损伤修复开辟了新思路。在《美国国家</w:t>
      </w:r>
      <w:r w:rsidRPr="000F7C94">
        <w:rPr>
          <w:rFonts w:eastAsiaTheme="minorEastAsia" w:hAnsiTheme="minorEastAsia"/>
          <w:color w:val="0D0D0D"/>
          <w:spacing w:val="2"/>
          <w:sz w:val="24"/>
          <w:szCs w:val="24"/>
        </w:rPr>
        <w:lastRenderedPageBreak/>
        <w:t>科学院院刊》（</w:t>
      </w:r>
      <w:r w:rsidRPr="000F7C94">
        <w:rPr>
          <w:rFonts w:eastAsiaTheme="minorEastAsia"/>
          <w:color w:val="0D0D0D"/>
          <w:spacing w:val="2"/>
          <w:sz w:val="24"/>
          <w:szCs w:val="24"/>
        </w:rPr>
        <w:t>PNAS</w:t>
      </w:r>
      <w:r w:rsidRPr="000F7C94">
        <w:rPr>
          <w:rFonts w:eastAsiaTheme="minorEastAsia" w:hAnsiTheme="minorEastAsia"/>
          <w:color w:val="0D0D0D"/>
          <w:spacing w:val="2"/>
          <w:sz w:val="24"/>
          <w:szCs w:val="24"/>
        </w:rPr>
        <w:t>）等著名杂志发表多篇论文，颠覆了</w:t>
      </w:r>
      <w:r w:rsidRPr="000F7C94">
        <w:rPr>
          <w:rFonts w:eastAsiaTheme="minorEastAsia"/>
          <w:color w:val="0D0D0D"/>
          <w:spacing w:val="2"/>
          <w:sz w:val="24"/>
          <w:szCs w:val="24"/>
        </w:rPr>
        <w:t>100</w:t>
      </w:r>
      <w:r w:rsidRPr="000F7C94">
        <w:rPr>
          <w:rFonts w:eastAsiaTheme="minorEastAsia" w:hAnsiTheme="minorEastAsia"/>
          <w:color w:val="0D0D0D"/>
          <w:spacing w:val="2"/>
          <w:sz w:val="24"/>
          <w:szCs w:val="24"/>
        </w:rPr>
        <w:t>多年前神经科学界大师</w:t>
      </w:r>
      <w:proofErr w:type="spellStart"/>
      <w:r w:rsidRPr="000F7C94">
        <w:rPr>
          <w:rFonts w:eastAsiaTheme="minorEastAsia"/>
          <w:color w:val="0D0D0D"/>
          <w:spacing w:val="2"/>
          <w:sz w:val="24"/>
          <w:szCs w:val="24"/>
        </w:rPr>
        <w:t>Cajal</w:t>
      </w:r>
      <w:proofErr w:type="spellEnd"/>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成年哺乳类中枢神经损伤不能再生</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的结论，在科学界产生了重大影响。</w:t>
      </w:r>
      <w:r w:rsidRPr="000F7C94">
        <w:rPr>
          <w:rFonts w:eastAsiaTheme="minorEastAsia"/>
          <w:color w:val="0D0D0D"/>
          <w:spacing w:val="2"/>
          <w:sz w:val="24"/>
          <w:szCs w:val="24"/>
        </w:rPr>
        <w:t>2013</w:t>
      </w:r>
      <w:r w:rsidRPr="000F7C94">
        <w:rPr>
          <w:rFonts w:eastAsiaTheme="minorEastAsia" w:hAnsiTheme="minorEastAsia"/>
          <w:color w:val="0D0D0D"/>
          <w:spacing w:val="2"/>
          <w:sz w:val="24"/>
          <w:szCs w:val="24"/>
        </w:rPr>
        <w:t>年诺贝尔奖获得者</w:t>
      </w:r>
      <w:r w:rsidRPr="000F7C94">
        <w:rPr>
          <w:rFonts w:eastAsiaTheme="minorEastAsia"/>
          <w:color w:val="0D0D0D"/>
          <w:spacing w:val="2"/>
          <w:sz w:val="24"/>
          <w:szCs w:val="24"/>
        </w:rPr>
        <w:t xml:space="preserve">Thomas C. </w:t>
      </w:r>
      <w:proofErr w:type="spellStart"/>
      <w:r w:rsidRPr="000F7C94">
        <w:rPr>
          <w:rFonts w:eastAsiaTheme="minorEastAsia"/>
          <w:color w:val="0D0D0D"/>
          <w:spacing w:val="2"/>
          <w:sz w:val="24"/>
          <w:szCs w:val="24"/>
        </w:rPr>
        <w:t>Südhof</w:t>
      </w:r>
      <w:proofErr w:type="spellEnd"/>
      <w:r w:rsidRPr="000F7C94">
        <w:rPr>
          <w:rFonts w:eastAsiaTheme="minorEastAsia" w:hAnsiTheme="minorEastAsia"/>
          <w:color w:val="0D0D0D"/>
          <w:spacing w:val="2"/>
          <w:sz w:val="24"/>
          <w:szCs w:val="24"/>
        </w:rPr>
        <w:t>对该成果进行了高度评价。研发的</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脊髓重建管</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在国家</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十二五</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科技创新成就展</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高端产品突破</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排名第一。</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成果的创新性如下：</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1</w:t>
      </w:r>
      <w:r w:rsidRPr="000F7C94">
        <w:rPr>
          <w:rFonts w:eastAsiaTheme="minorEastAsia" w:hAnsiTheme="minorEastAsia"/>
          <w:color w:val="0D0D0D"/>
          <w:spacing w:val="2"/>
          <w:sz w:val="24"/>
          <w:szCs w:val="24"/>
        </w:rPr>
        <w:t>）自主研发了具有控</w:t>
      </w:r>
      <w:proofErr w:type="gramStart"/>
      <w:r w:rsidRPr="000F7C94">
        <w:rPr>
          <w:rFonts w:eastAsiaTheme="minorEastAsia" w:hAnsiTheme="minorEastAsia"/>
          <w:color w:val="0D0D0D"/>
          <w:spacing w:val="2"/>
          <w:sz w:val="24"/>
          <w:szCs w:val="24"/>
        </w:rPr>
        <w:t>释功能</w:t>
      </w:r>
      <w:proofErr w:type="gramEnd"/>
      <w:r w:rsidRPr="000F7C94">
        <w:rPr>
          <w:rFonts w:eastAsiaTheme="minorEastAsia" w:hAnsiTheme="minorEastAsia"/>
          <w:color w:val="0D0D0D"/>
          <w:spacing w:val="2"/>
          <w:sz w:val="24"/>
          <w:szCs w:val="24"/>
        </w:rPr>
        <w:t>的</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脊髓重建管</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：神经系统发育和损伤后的修复过程中，神经营养因子发挥着关键作用。但其极短的半衰期（数秒</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分钟）及血</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脑屏障限制了给药途径及其利用效率。研发的脊髓重建管能长期释放</w:t>
      </w:r>
      <w:r w:rsidRPr="000F7C94">
        <w:rPr>
          <w:rFonts w:eastAsiaTheme="minorEastAsia"/>
          <w:color w:val="0D0D0D"/>
          <w:spacing w:val="2"/>
          <w:sz w:val="24"/>
          <w:szCs w:val="24"/>
        </w:rPr>
        <w:t>NT-3</w:t>
      </w:r>
      <w:r w:rsidRPr="000F7C94">
        <w:rPr>
          <w:rFonts w:eastAsiaTheme="minorEastAsia" w:hAnsiTheme="minorEastAsia"/>
          <w:color w:val="0D0D0D"/>
          <w:spacing w:val="2"/>
          <w:sz w:val="24"/>
          <w:szCs w:val="24"/>
        </w:rPr>
        <w:t>达</w:t>
      </w:r>
      <w:r w:rsidRPr="000F7C94">
        <w:rPr>
          <w:rFonts w:eastAsiaTheme="minorEastAsia"/>
          <w:color w:val="0D0D0D"/>
          <w:spacing w:val="2"/>
          <w:sz w:val="24"/>
          <w:szCs w:val="24"/>
        </w:rPr>
        <w:t>14</w:t>
      </w:r>
      <w:r w:rsidRPr="000F7C94">
        <w:rPr>
          <w:rFonts w:eastAsiaTheme="minorEastAsia" w:hAnsiTheme="minorEastAsia"/>
          <w:color w:val="0D0D0D"/>
          <w:spacing w:val="2"/>
          <w:sz w:val="24"/>
          <w:szCs w:val="24"/>
        </w:rPr>
        <w:t>周，突破了</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蛋白类神经营养因子在生理温度下半衰期极短</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的局限，使移植到中枢损伤局部的支架向靶组织长期递送生物活性分子成为可能，改善损伤局部微环境，为进一步修复脑或脊髓损伤奠定了基础。</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2</w:t>
      </w:r>
      <w:r w:rsidRPr="000F7C94">
        <w:rPr>
          <w:rFonts w:eastAsiaTheme="minorEastAsia" w:hAnsiTheme="minorEastAsia"/>
          <w:color w:val="0D0D0D"/>
          <w:spacing w:val="2"/>
          <w:sz w:val="24"/>
          <w:szCs w:val="24"/>
        </w:rPr>
        <w:t>）自主研发了用于修复成年脑损伤的</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中枢神经再生支架</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：应用</w:t>
      </w:r>
      <w:proofErr w:type="gramStart"/>
      <w:r w:rsidRPr="000F7C94">
        <w:rPr>
          <w:rFonts w:eastAsiaTheme="minorEastAsia" w:hAnsiTheme="minorEastAsia"/>
          <w:color w:val="0D0D0D"/>
          <w:spacing w:val="2"/>
          <w:sz w:val="24"/>
          <w:szCs w:val="24"/>
        </w:rPr>
        <w:t>活性壳</w:t>
      </w:r>
      <w:proofErr w:type="gramEnd"/>
      <w:r w:rsidRPr="000F7C94">
        <w:rPr>
          <w:rFonts w:eastAsiaTheme="minorEastAsia" w:hAnsiTheme="minorEastAsia"/>
          <w:color w:val="0D0D0D"/>
          <w:spacing w:val="2"/>
          <w:sz w:val="24"/>
          <w:szCs w:val="24"/>
        </w:rPr>
        <w:t>聚糖支架治疗成年大鼠海马损伤，激活大脑内源性神经干细胞，引导其增殖、迁移、分化为神经元修复脑损伤，空间学习认知障碍得以改善，为临床治疗脑损伤开辟了新途径。</w:t>
      </w:r>
    </w:p>
    <w:p w:rsidR="000F7C94" w:rsidRPr="000F7C94" w:rsidRDefault="000F7C94" w:rsidP="00A84CB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3</w:t>
      </w:r>
      <w:r w:rsidRPr="000F7C94">
        <w:rPr>
          <w:rFonts w:eastAsiaTheme="minorEastAsia" w:hAnsiTheme="minorEastAsia"/>
          <w:color w:val="0D0D0D"/>
          <w:spacing w:val="2"/>
          <w:sz w:val="24"/>
          <w:szCs w:val="24"/>
        </w:rPr>
        <w:t>）激活成年内源性神经发生修复完全性脊髓损伤</w:t>
      </w:r>
      <w:r w:rsidR="00A84CB4">
        <w:rPr>
          <w:rFonts w:eastAsiaTheme="minorEastAsia" w:hAnsiTheme="minorEastAsia" w:hint="eastAsia"/>
          <w:color w:val="0D0D0D"/>
          <w:spacing w:val="2"/>
          <w:sz w:val="24"/>
          <w:szCs w:val="24"/>
        </w:rPr>
        <w:t>并在基因水平上揭示了机理</w:t>
      </w:r>
      <w:r w:rsidRPr="000F7C94">
        <w:rPr>
          <w:rFonts w:eastAsiaTheme="minorEastAsia" w:hAnsiTheme="minorEastAsia"/>
          <w:color w:val="0D0D0D"/>
          <w:spacing w:val="2"/>
          <w:sz w:val="24"/>
          <w:szCs w:val="24"/>
        </w:rPr>
        <w:t>：世界上首次证明，应用活性生物材料激活自体内源性神经干细胞修复成年大鼠脊髓损伤，瘫痪肢体感觉和运动功能恢复。国际上首次提出：新生神经元构成的局域网络可作为重新连接上、下行感觉与运动信息</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中继站</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的修复脊髓损伤的新模式，及</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成年哺乳类的内源性神经干细胞孵化学说</w:t>
      </w:r>
      <w:r w:rsidRPr="000F7C94">
        <w:rPr>
          <w:rFonts w:eastAsiaTheme="minorEastAsia"/>
          <w:color w:val="0D0D0D"/>
          <w:spacing w:val="2"/>
          <w:sz w:val="24"/>
          <w:szCs w:val="24"/>
        </w:rPr>
        <w:t>”</w:t>
      </w:r>
      <w:r w:rsidR="00A84CB4">
        <w:rPr>
          <w:rFonts w:eastAsiaTheme="minorEastAsia" w:hAnsiTheme="minorEastAsia" w:hint="eastAsia"/>
          <w:color w:val="0D0D0D"/>
          <w:spacing w:val="2"/>
          <w:sz w:val="24"/>
          <w:szCs w:val="24"/>
        </w:rPr>
        <w:t>；</w:t>
      </w:r>
      <w:r w:rsidRPr="000F7C94">
        <w:rPr>
          <w:rFonts w:eastAsiaTheme="minorEastAsia" w:hAnsiTheme="minorEastAsia"/>
          <w:color w:val="0D0D0D"/>
          <w:spacing w:val="2"/>
          <w:sz w:val="24"/>
          <w:szCs w:val="24"/>
        </w:rPr>
        <w:t>利用加权基因</w:t>
      </w:r>
      <w:proofErr w:type="gramStart"/>
      <w:r w:rsidRPr="000F7C94">
        <w:rPr>
          <w:rFonts w:eastAsiaTheme="minorEastAsia" w:hAnsiTheme="minorEastAsia"/>
          <w:color w:val="0D0D0D"/>
          <w:spacing w:val="2"/>
          <w:sz w:val="24"/>
          <w:szCs w:val="24"/>
        </w:rPr>
        <w:t>共表达</w:t>
      </w:r>
      <w:proofErr w:type="gramEnd"/>
      <w:r w:rsidRPr="000F7C94">
        <w:rPr>
          <w:rFonts w:eastAsiaTheme="minorEastAsia" w:hAnsiTheme="minorEastAsia"/>
          <w:color w:val="0D0D0D"/>
          <w:spacing w:val="2"/>
          <w:sz w:val="24"/>
          <w:szCs w:val="24"/>
        </w:rPr>
        <w:t>网络分析方法建立了</w:t>
      </w:r>
      <w:r w:rsidR="001578AC">
        <w:rPr>
          <w:rFonts w:eastAsiaTheme="minorEastAsia" w:hAnsiTheme="minorEastAsia" w:hint="eastAsia"/>
          <w:color w:val="0D0D0D"/>
          <w:spacing w:val="2"/>
          <w:sz w:val="24"/>
          <w:szCs w:val="24"/>
        </w:rPr>
        <w:t>脊髓</w:t>
      </w:r>
      <w:r w:rsidRPr="000F7C94">
        <w:rPr>
          <w:rFonts w:eastAsiaTheme="minorEastAsia" w:hAnsiTheme="minorEastAsia"/>
          <w:color w:val="0D0D0D"/>
          <w:spacing w:val="2"/>
          <w:sz w:val="24"/>
          <w:szCs w:val="24"/>
        </w:rPr>
        <w:t>损伤</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再生过程中不同时空各类事件相应的基因程序</w:t>
      </w:r>
      <w:r w:rsidR="001578AC">
        <w:rPr>
          <w:rFonts w:eastAsiaTheme="minorEastAsia" w:hAnsiTheme="minorEastAsia" w:hint="eastAsia"/>
          <w:color w:val="0D0D0D"/>
          <w:spacing w:val="2"/>
          <w:sz w:val="24"/>
          <w:szCs w:val="24"/>
        </w:rPr>
        <w:t>模块</w:t>
      </w:r>
      <w:r w:rsidRPr="000F7C94">
        <w:rPr>
          <w:rFonts w:eastAsiaTheme="minorEastAsia" w:hAnsiTheme="minorEastAsia"/>
          <w:color w:val="0D0D0D"/>
          <w:spacing w:val="2"/>
          <w:sz w:val="24"/>
          <w:szCs w:val="24"/>
        </w:rPr>
        <w:t>。</w:t>
      </w:r>
    </w:p>
    <w:p w:rsidR="000F7C94" w:rsidRPr="008C1694" w:rsidRDefault="000F7C94" w:rsidP="000F7C94">
      <w:pPr>
        <w:spacing w:line="360" w:lineRule="auto"/>
        <w:ind w:firstLineChars="200" w:firstLine="488"/>
        <w:rPr>
          <w:rFonts w:eastAsiaTheme="minorEastAsia" w:hAnsiTheme="minorEastAsia"/>
          <w:color w:val="0D0D0D"/>
          <w:spacing w:val="2"/>
          <w:sz w:val="24"/>
          <w:szCs w:val="24"/>
        </w:rPr>
      </w:pPr>
      <w:r w:rsidRPr="000F7C94">
        <w:rPr>
          <w:rFonts w:eastAsiaTheme="minorEastAsia" w:hAnsiTheme="minorEastAsia"/>
          <w:color w:val="0D0D0D"/>
          <w:spacing w:val="2"/>
          <w:sz w:val="24"/>
          <w:szCs w:val="24"/>
        </w:rPr>
        <w:t>（</w:t>
      </w:r>
      <w:r w:rsidR="003D0A5E" w:rsidRPr="008C1694">
        <w:rPr>
          <w:rFonts w:eastAsiaTheme="minorEastAsia" w:hAnsiTheme="minorEastAsia" w:hint="eastAsia"/>
          <w:color w:val="0D0D0D"/>
          <w:spacing w:val="2"/>
          <w:sz w:val="24"/>
          <w:szCs w:val="24"/>
        </w:rPr>
        <w:t>4</w:t>
      </w:r>
      <w:r w:rsidRPr="000F7C94">
        <w:rPr>
          <w:rFonts w:eastAsiaTheme="minorEastAsia" w:hAnsiTheme="minorEastAsia"/>
          <w:color w:val="0D0D0D"/>
          <w:spacing w:val="2"/>
          <w:sz w:val="24"/>
          <w:szCs w:val="24"/>
        </w:rPr>
        <w:t>）</w:t>
      </w:r>
      <w:r w:rsidRPr="008C1694">
        <w:rPr>
          <w:rFonts w:eastAsiaTheme="minorEastAsia" w:hAnsiTheme="minorEastAsia"/>
          <w:color w:val="0D0D0D"/>
          <w:spacing w:val="2"/>
          <w:sz w:val="24"/>
          <w:szCs w:val="24"/>
        </w:rPr>
        <w:t>建立</w:t>
      </w:r>
      <w:r w:rsidR="003D0A5E" w:rsidRPr="008C1694">
        <w:rPr>
          <w:rFonts w:eastAsiaTheme="minorEastAsia" w:hAnsiTheme="minorEastAsia" w:hint="eastAsia"/>
          <w:color w:val="0D0D0D"/>
          <w:spacing w:val="2"/>
          <w:sz w:val="24"/>
          <w:szCs w:val="24"/>
        </w:rPr>
        <w:t>了精准</w:t>
      </w:r>
      <w:r w:rsidR="003D0A5E" w:rsidRPr="008C1694">
        <w:rPr>
          <w:rFonts w:eastAsiaTheme="minorEastAsia" w:hAnsiTheme="minorEastAsia"/>
          <w:color w:val="0D0D0D"/>
          <w:spacing w:val="2"/>
          <w:sz w:val="24"/>
          <w:szCs w:val="24"/>
        </w:rPr>
        <w:t>定位</w:t>
      </w:r>
      <w:r w:rsidR="003D0A5E" w:rsidRPr="008C1694">
        <w:rPr>
          <w:rFonts w:eastAsiaTheme="minorEastAsia" w:hAnsiTheme="minorEastAsia" w:hint="eastAsia"/>
          <w:color w:val="0D0D0D"/>
          <w:spacing w:val="2"/>
          <w:sz w:val="24"/>
          <w:szCs w:val="24"/>
        </w:rPr>
        <w:t>慢性脊髓损伤</w:t>
      </w:r>
      <w:r w:rsidR="003D0A5E" w:rsidRPr="008C1694">
        <w:rPr>
          <w:rFonts w:eastAsiaTheme="minorEastAsia" w:hAnsiTheme="minorEastAsia"/>
          <w:color w:val="0D0D0D"/>
          <w:spacing w:val="2"/>
          <w:sz w:val="24"/>
          <w:szCs w:val="24"/>
        </w:rPr>
        <w:t>瘢痕范围</w:t>
      </w:r>
      <w:r w:rsidR="003D0A5E" w:rsidRPr="008C1694">
        <w:rPr>
          <w:rFonts w:eastAsiaTheme="minorEastAsia" w:hAnsiTheme="minorEastAsia" w:hint="eastAsia"/>
          <w:color w:val="0D0D0D"/>
          <w:spacing w:val="2"/>
          <w:sz w:val="24"/>
          <w:szCs w:val="24"/>
        </w:rPr>
        <w:t>的</w:t>
      </w:r>
      <w:r w:rsidRPr="008C1694">
        <w:rPr>
          <w:rFonts w:eastAsiaTheme="minorEastAsia" w:hAnsiTheme="minorEastAsia"/>
          <w:color w:val="0D0D0D"/>
          <w:spacing w:val="2"/>
          <w:sz w:val="24"/>
          <w:szCs w:val="24"/>
        </w:rPr>
        <w:t>非侵入性影像学诊断技术，为临床治疗慢性脊髓损伤奠定基础：慢性脊髓损伤局部形成胶质瘢痕，阻碍了神经元及轴突向靶部位延伸。我们研究了脊髓损伤后病理与影像学的各量化参数、残留白质及残余运动功能的相关性，研发了“瘢痕组织定位软件</w:t>
      </w:r>
      <w:r w:rsidRPr="008C1694">
        <w:rPr>
          <w:rFonts w:eastAsiaTheme="minorEastAsia" w:hAnsiTheme="minorEastAsia"/>
          <w:color w:val="0D0D0D"/>
          <w:spacing w:val="2"/>
          <w:sz w:val="24"/>
          <w:szCs w:val="24"/>
        </w:rPr>
        <w:t>V1.0</w:t>
      </w:r>
      <w:r w:rsidRPr="008C1694">
        <w:rPr>
          <w:rFonts w:eastAsiaTheme="minorEastAsia" w:hAnsiTheme="minorEastAsia"/>
          <w:color w:val="0D0D0D"/>
          <w:spacing w:val="2"/>
          <w:sz w:val="24"/>
          <w:szCs w:val="24"/>
        </w:rPr>
        <w:t>”（</w:t>
      </w:r>
      <w:r w:rsidRPr="008C1694">
        <w:rPr>
          <w:rFonts w:eastAsiaTheme="minorEastAsia" w:hAnsiTheme="minorEastAsia"/>
          <w:color w:val="0D0D0D"/>
          <w:spacing w:val="2"/>
          <w:sz w:val="24"/>
          <w:szCs w:val="24"/>
        </w:rPr>
        <w:t>2014SR127259</w:t>
      </w:r>
      <w:r w:rsidRPr="008C1694">
        <w:rPr>
          <w:rFonts w:eastAsiaTheme="minorEastAsia" w:hAnsiTheme="minorEastAsia"/>
          <w:color w:val="0D0D0D"/>
          <w:spacing w:val="2"/>
          <w:sz w:val="24"/>
          <w:szCs w:val="24"/>
        </w:rPr>
        <w:t>），为临床精准切除瘢痕组织移植材料支架治疗慢性截瘫患者建立了新的诊断方法。</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w:t>
      </w:r>
      <w:r w:rsidR="00F3721F">
        <w:rPr>
          <w:rFonts w:eastAsiaTheme="minorEastAsia" w:hint="eastAsia"/>
          <w:color w:val="0D0D0D"/>
          <w:spacing w:val="2"/>
          <w:sz w:val="24"/>
          <w:szCs w:val="24"/>
        </w:rPr>
        <w:t>5</w:t>
      </w:r>
      <w:r w:rsidRPr="000F7C94">
        <w:rPr>
          <w:rFonts w:eastAsiaTheme="minorEastAsia" w:hAnsiTheme="minorEastAsia"/>
          <w:color w:val="0D0D0D"/>
          <w:spacing w:val="2"/>
          <w:sz w:val="24"/>
          <w:szCs w:val="24"/>
        </w:rPr>
        <w:t>）临床应用和产品研发：自主研制的两个新产品</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脊髓重建管</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QZ201511773</w:t>
      </w:r>
      <w:r w:rsidRPr="000F7C94">
        <w:rPr>
          <w:rFonts w:eastAsiaTheme="minorEastAsia" w:hAnsiTheme="minorEastAsia"/>
          <w:color w:val="0D0D0D"/>
          <w:spacing w:val="2"/>
          <w:sz w:val="24"/>
          <w:szCs w:val="24"/>
        </w:rPr>
        <w:t>）和</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中枢神经再生支架</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QZ201511779</w:t>
      </w:r>
      <w:r w:rsidRPr="000F7C94">
        <w:rPr>
          <w:rFonts w:eastAsiaTheme="minorEastAsia" w:hAnsiTheme="minorEastAsia"/>
          <w:color w:val="0D0D0D"/>
          <w:spacing w:val="2"/>
          <w:sz w:val="24"/>
          <w:szCs w:val="24"/>
        </w:rPr>
        <w:t>）已于</w:t>
      </w:r>
      <w:r w:rsidRPr="000F7C94">
        <w:rPr>
          <w:rFonts w:eastAsiaTheme="minorEastAsia"/>
          <w:color w:val="0D0D0D"/>
          <w:spacing w:val="2"/>
          <w:sz w:val="24"/>
          <w:szCs w:val="24"/>
        </w:rPr>
        <w:t>2015</w:t>
      </w:r>
      <w:r w:rsidRPr="000F7C94">
        <w:rPr>
          <w:rFonts w:eastAsiaTheme="minorEastAsia" w:hAnsiTheme="minorEastAsia"/>
          <w:color w:val="0D0D0D"/>
          <w:spacing w:val="2"/>
          <w:sz w:val="24"/>
          <w:szCs w:val="24"/>
        </w:rPr>
        <w:t>年通过中国食品药品检定研究院检测，各项指标均符合</w:t>
      </w:r>
      <w:r w:rsidRPr="000F7C94">
        <w:rPr>
          <w:rFonts w:eastAsiaTheme="minorEastAsia"/>
          <w:color w:val="0D0D0D"/>
          <w:spacing w:val="2"/>
          <w:sz w:val="24"/>
          <w:szCs w:val="24"/>
        </w:rPr>
        <w:t>ISO-10993</w:t>
      </w:r>
      <w:r w:rsidRPr="000F7C94">
        <w:rPr>
          <w:rFonts w:eastAsiaTheme="minorEastAsia" w:hAnsiTheme="minorEastAsia"/>
          <w:color w:val="0D0D0D"/>
          <w:spacing w:val="2"/>
          <w:sz w:val="24"/>
          <w:szCs w:val="24"/>
        </w:rPr>
        <w:t>国际质量标准，已获准进入临床试验。</w:t>
      </w:r>
    </w:p>
    <w:p w:rsidR="0043156F"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国家级课题</w:t>
      </w:r>
      <w:r w:rsidRPr="000F7C94">
        <w:rPr>
          <w:rFonts w:eastAsiaTheme="minorEastAsia"/>
          <w:color w:val="0D0D0D"/>
          <w:spacing w:val="2"/>
          <w:sz w:val="24"/>
          <w:szCs w:val="24"/>
        </w:rPr>
        <w:t>5</w:t>
      </w:r>
      <w:r w:rsidRPr="000F7C94">
        <w:rPr>
          <w:rFonts w:eastAsiaTheme="minorEastAsia" w:hAnsiTheme="minorEastAsia"/>
          <w:color w:val="0D0D0D"/>
          <w:spacing w:val="2"/>
          <w:sz w:val="24"/>
          <w:szCs w:val="24"/>
        </w:rPr>
        <w:t>项，经费</w:t>
      </w:r>
      <w:r w:rsidRPr="000F7C94">
        <w:rPr>
          <w:rFonts w:eastAsiaTheme="minorEastAsia"/>
          <w:color w:val="0D0D0D"/>
          <w:spacing w:val="2"/>
          <w:sz w:val="24"/>
          <w:szCs w:val="24"/>
        </w:rPr>
        <w:t>1000</w:t>
      </w:r>
      <w:r w:rsidRPr="000F7C94">
        <w:rPr>
          <w:rFonts w:eastAsiaTheme="minorEastAsia" w:hAnsiTheme="minorEastAsia"/>
          <w:color w:val="0D0D0D"/>
          <w:spacing w:val="2"/>
          <w:sz w:val="24"/>
          <w:szCs w:val="24"/>
        </w:rPr>
        <w:t>余万。</w:t>
      </w:r>
      <w:r w:rsidRPr="000F7C94">
        <w:rPr>
          <w:rFonts w:eastAsiaTheme="minorEastAsia"/>
          <w:color w:val="0D0D0D"/>
          <w:spacing w:val="2"/>
          <w:sz w:val="24"/>
          <w:szCs w:val="24"/>
        </w:rPr>
        <w:t>SCI</w:t>
      </w:r>
      <w:r w:rsidRPr="000F7C94">
        <w:rPr>
          <w:rFonts w:eastAsiaTheme="minorEastAsia" w:hAnsiTheme="minorEastAsia"/>
          <w:color w:val="0D0D0D"/>
          <w:spacing w:val="2"/>
          <w:sz w:val="24"/>
          <w:szCs w:val="24"/>
        </w:rPr>
        <w:t>文章</w:t>
      </w:r>
      <w:r w:rsidRPr="000F7C94">
        <w:rPr>
          <w:rFonts w:eastAsiaTheme="minorEastAsia"/>
          <w:color w:val="0D0D0D"/>
          <w:spacing w:val="2"/>
          <w:sz w:val="24"/>
          <w:szCs w:val="24"/>
        </w:rPr>
        <w:t>24</w:t>
      </w:r>
      <w:r w:rsidRPr="000F7C94">
        <w:rPr>
          <w:rFonts w:eastAsiaTheme="minorEastAsia" w:hAnsiTheme="minorEastAsia"/>
          <w:color w:val="0D0D0D"/>
          <w:spacing w:val="2"/>
          <w:sz w:val="24"/>
          <w:szCs w:val="24"/>
        </w:rPr>
        <w:t>篇，</w:t>
      </w:r>
      <w:proofErr w:type="gramStart"/>
      <w:r w:rsidRPr="000F7C94">
        <w:rPr>
          <w:rFonts w:eastAsiaTheme="minorEastAsia" w:hAnsiTheme="minorEastAsia"/>
          <w:color w:val="0D0D0D"/>
          <w:spacing w:val="2"/>
          <w:sz w:val="24"/>
          <w:szCs w:val="24"/>
        </w:rPr>
        <w:t>总影响</w:t>
      </w:r>
      <w:proofErr w:type="gramEnd"/>
      <w:r w:rsidRPr="000F7C94">
        <w:rPr>
          <w:rFonts w:eastAsiaTheme="minorEastAsia" w:hAnsiTheme="minorEastAsia"/>
          <w:color w:val="0D0D0D"/>
          <w:spacing w:val="2"/>
          <w:sz w:val="24"/>
          <w:szCs w:val="24"/>
        </w:rPr>
        <w:t>因子</w:t>
      </w:r>
      <w:r w:rsidRPr="000F7C94">
        <w:rPr>
          <w:rFonts w:eastAsiaTheme="minorEastAsia"/>
          <w:color w:val="0D0D0D"/>
          <w:spacing w:val="2"/>
          <w:sz w:val="24"/>
          <w:szCs w:val="24"/>
        </w:rPr>
        <w:t>103.821</w:t>
      </w:r>
      <w:r w:rsidRPr="000F7C94">
        <w:rPr>
          <w:rFonts w:eastAsiaTheme="minorEastAsia" w:hAnsiTheme="minorEastAsia"/>
          <w:color w:val="0D0D0D"/>
          <w:spacing w:val="2"/>
          <w:sz w:val="24"/>
          <w:szCs w:val="24"/>
        </w:rPr>
        <w:t>分，单篇</w:t>
      </w:r>
      <w:r w:rsidRPr="000F7C94">
        <w:rPr>
          <w:rFonts w:eastAsiaTheme="minorEastAsia"/>
          <w:color w:val="0D0D0D"/>
          <w:spacing w:val="2"/>
          <w:sz w:val="24"/>
          <w:szCs w:val="24"/>
        </w:rPr>
        <w:t>SCI</w:t>
      </w:r>
      <w:r w:rsidRPr="000F7C94">
        <w:rPr>
          <w:rFonts w:eastAsiaTheme="minorEastAsia" w:hAnsiTheme="minorEastAsia"/>
          <w:color w:val="0D0D0D"/>
          <w:spacing w:val="2"/>
          <w:sz w:val="24"/>
          <w:szCs w:val="24"/>
        </w:rPr>
        <w:t>论文最高影响因子</w:t>
      </w:r>
      <w:r w:rsidRPr="000F7C94">
        <w:rPr>
          <w:rFonts w:eastAsiaTheme="minorEastAsia"/>
          <w:color w:val="0D0D0D"/>
          <w:spacing w:val="2"/>
          <w:sz w:val="24"/>
          <w:szCs w:val="24"/>
        </w:rPr>
        <w:t>9.661</w:t>
      </w:r>
      <w:r w:rsidRPr="000F7C94">
        <w:rPr>
          <w:rFonts w:eastAsiaTheme="minorEastAsia" w:hAnsiTheme="minorEastAsia"/>
          <w:color w:val="0D0D0D"/>
          <w:spacing w:val="2"/>
          <w:sz w:val="24"/>
          <w:szCs w:val="24"/>
        </w:rPr>
        <w:t>分。论文总被引</w:t>
      </w:r>
      <w:r w:rsidRPr="000F7C94">
        <w:rPr>
          <w:rFonts w:eastAsiaTheme="minorEastAsia"/>
          <w:color w:val="0D0D0D"/>
          <w:spacing w:val="2"/>
          <w:sz w:val="24"/>
          <w:szCs w:val="24"/>
        </w:rPr>
        <w:t>281</w:t>
      </w:r>
      <w:r w:rsidRPr="000F7C94">
        <w:rPr>
          <w:rFonts w:eastAsiaTheme="minorEastAsia" w:hAnsiTheme="minorEastAsia"/>
          <w:color w:val="0D0D0D"/>
          <w:spacing w:val="2"/>
          <w:sz w:val="24"/>
          <w:szCs w:val="24"/>
        </w:rPr>
        <w:t>次，单篇文章最高被引</w:t>
      </w:r>
      <w:r w:rsidRPr="000F7C94">
        <w:rPr>
          <w:rFonts w:eastAsiaTheme="minorEastAsia"/>
          <w:color w:val="0D0D0D"/>
          <w:spacing w:val="2"/>
          <w:sz w:val="24"/>
          <w:szCs w:val="24"/>
        </w:rPr>
        <w:t>54</w:t>
      </w:r>
      <w:r w:rsidRPr="000F7C94">
        <w:rPr>
          <w:rFonts w:eastAsiaTheme="minorEastAsia" w:hAnsiTheme="minorEastAsia"/>
          <w:color w:val="0D0D0D"/>
          <w:spacing w:val="2"/>
          <w:sz w:val="24"/>
          <w:szCs w:val="24"/>
        </w:rPr>
        <w:t>次。授权发明专利</w:t>
      </w:r>
      <w:r w:rsidRPr="000F7C94">
        <w:rPr>
          <w:rFonts w:eastAsiaTheme="minorEastAsia"/>
          <w:color w:val="0D0D0D"/>
          <w:spacing w:val="2"/>
          <w:sz w:val="24"/>
          <w:szCs w:val="24"/>
        </w:rPr>
        <w:t>4</w:t>
      </w:r>
      <w:r w:rsidRPr="000F7C94">
        <w:rPr>
          <w:rFonts w:eastAsiaTheme="minorEastAsia" w:hAnsiTheme="minorEastAsia"/>
          <w:color w:val="0D0D0D"/>
          <w:spacing w:val="2"/>
          <w:sz w:val="24"/>
          <w:szCs w:val="24"/>
        </w:rPr>
        <w:t>项。</w:t>
      </w: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6.</w:t>
      </w:r>
      <w:r w:rsidRPr="000F7C94">
        <w:rPr>
          <w:rFonts w:eastAsiaTheme="minorEastAsia" w:hAnsiTheme="minorEastAsia"/>
          <w:color w:val="0D0D0D"/>
          <w:spacing w:val="2"/>
          <w:sz w:val="24"/>
          <w:szCs w:val="24"/>
        </w:rPr>
        <w:t>客观评价</w:t>
      </w:r>
    </w:p>
    <w:p w:rsidR="000F7C94" w:rsidRPr="000F7C94" w:rsidRDefault="000F7C94" w:rsidP="000F7C94">
      <w:pPr>
        <w:spacing w:line="360" w:lineRule="auto"/>
        <w:ind w:firstLineChars="200" w:firstLine="488"/>
        <w:rPr>
          <w:rFonts w:eastAsiaTheme="minorEastAsia"/>
          <w:color w:val="0D0D0D"/>
          <w:spacing w:val="2"/>
          <w:sz w:val="24"/>
          <w:szCs w:val="24"/>
        </w:rPr>
      </w:pPr>
      <w:r>
        <w:rPr>
          <w:rFonts w:eastAsiaTheme="minorEastAsia" w:hint="eastAsia"/>
          <w:color w:val="0D0D0D"/>
          <w:spacing w:val="2"/>
          <w:sz w:val="24"/>
          <w:szCs w:val="24"/>
        </w:rPr>
        <w:t>（</w:t>
      </w:r>
      <w:r>
        <w:rPr>
          <w:rFonts w:eastAsiaTheme="minorEastAsia" w:hint="eastAsia"/>
          <w:color w:val="0D0D0D"/>
          <w:spacing w:val="2"/>
          <w:sz w:val="24"/>
          <w:szCs w:val="24"/>
        </w:rPr>
        <w:t>1</w:t>
      </w:r>
      <w:r>
        <w:rPr>
          <w:rFonts w:eastAsiaTheme="minorEastAsia" w:hint="eastAsia"/>
          <w:color w:val="0D0D0D"/>
          <w:spacing w:val="2"/>
          <w:sz w:val="24"/>
          <w:szCs w:val="24"/>
        </w:rPr>
        <w:t>）</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功能性生物材料体系的构建、修饰及优化</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工作</w:t>
      </w:r>
      <w:r w:rsidRPr="000F7C94">
        <w:rPr>
          <w:rFonts w:eastAsiaTheme="minorEastAsia"/>
          <w:color w:val="0D0D0D"/>
          <w:spacing w:val="2"/>
          <w:sz w:val="24"/>
          <w:szCs w:val="24"/>
        </w:rPr>
        <w:t xml:space="preserve"> </w:t>
      </w:r>
    </w:p>
    <w:p w:rsidR="000F7C94" w:rsidRPr="000F7C94" w:rsidRDefault="000F7C94" w:rsidP="004953B0">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代表性论文被近年来被大多数的材料领域相关的期刊（</w:t>
      </w:r>
      <w:r w:rsidRPr="000F7C94">
        <w:rPr>
          <w:rFonts w:eastAsiaTheme="minorEastAsia"/>
          <w:color w:val="0D0D0D"/>
          <w:spacing w:val="2"/>
          <w:sz w:val="24"/>
          <w:szCs w:val="24"/>
        </w:rPr>
        <w:t>99</w:t>
      </w:r>
      <w:r w:rsidRPr="000F7C94">
        <w:rPr>
          <w:rFonts w:eastAsiaTheme="minorEastAsia" w:hAnsiTheme="minorEastAsia"/>
          <w:color w:val="0D0D0D"/>
          <w:spacing w:val="2"/>
          <w:sz w:val="24"/>
          <w:szCs w:val="24"/>
        </w:rPr>
        <w:t>篇</w:t>
      </w:r>
      <w:r w:rsidRPr="000F7C94">
        <w:rPr>
          <w:rFonts w:eastAsiaTheme="minorEastAsia"/>
          <w:color w:val="0D0D0D"/>
          <w:spacing w:val="2"/>
          <w:sz w:val="24"/>
          <w:szCs w:val="24"/>
        </w:rPr>
        <w:t>SCI</w:t>
      </w:r>
      <w:r w:rsidRPr="000F7C94">
        <w:rPr>
          <w:rFonts w:eastAsiaTheme="minorEastAsia" w:hAnsiTheme="minorEastAsia"/>
          <w:color w:val="0D0D0D"/>
          <w:spacing w:val="2"/>
          <w:sz w:val="24"/>
          <w:szCs w:val="24"/>
        </w:rPr>
        <w:t>文章）所引用。其中综合性顶级期刊</w:t>
      </w:r>
      <w:r w:rsidR="00BC31C8" w:rsidRPr="00BC31C8">
        <w:rPr>
          <w:rFonts w:eastAsiaTheme="minorEastAsia" w:hAnsiTheme="minorEastAsia"/>
          <w:color w:val="0D0D0D"/>
          <w:spacing w:val="2"/>
          <w:sz w:val="24"/>
          <w:szCs w:val="24"/>
        </w:rPr>
        <w:t>Proceedings of the National Academy of Sciences of the United States of America</w:t>
      </w:r>
      <w:r w:rsidR="00BC31C8" w:rsidRPr="008C1694">
        <w:rPr>
          <w:rFonts w:eastAsiaTheme="minorEastAsia" w:hAnsiTheme="minorEastAsia" w:hint="eastAsia"/>
          <w:color w:val="0D0D0D"/>
          <w:spacing w:val="2"/>
          <w:sz w:val="24"/>
          <w:szCs w:val="24"/>
        </w:rPr>
        <w:t>（</w:t>
      </w:r>
      <w:r w:rsidR="00BC31C8" w:rsidRPr="008C1694">
        <w:rPr>
          <w:rFonts w:eastAsiaTheme="minorEastAsia" w:hAnsiTheme="minorEastAsia"/>
          <w:color w:val="0D0D0D"/>
          <w:spacing w:val="2"/>
          <w:sz w:val="24"/>
          <w:szCs w:val="24"/>
        </w:rPr>
        <w:t>PNAS</w:t>
      </w:r>
      <w:r w:rsidR="00BC31C8" w:rsidRPr="008C1694">
        <w:rPr>
          <w:rFonts w:eastAsiaTheme="minorEastAsia" w:hAnsiTheme="minorEastAsia" w:hint="eastAsia"/>
          <w:color w:val="0D0D0D"/>
          <w:spacing w:val="2"/>
          <w:sz w:val="24"/>
          <w:szCs w:val="24"/>
        </w:rPr>
        <w:t>）</w:t>
      </w:r>
      <w:r w:rsidRPr="000F7C94">
        <w:rPr>
          <w:rFonts w:eastAsiaTheme="minorEastAsia" w:hAnsiTheme="minorEastAsia"/>
          <w:color w:val="0D0D0D"/>
          <w:spacing w:val="2"/>
          <w:sz w:val="24"/>
          <w:szCs w:val="24"/>
        </w:rPr>
        <w:t>，高分子科学顶级期刊</w:t>
      </w:r>
      <w:r w:rsidRPr="008C1694">
        <w:rPr>
          <w:rFonts w:eastAsiaTheme="minorEastAsia" w:hAnsiTheme="minorEastAsia"/>
          <w:color w:val="0D0D0D"/>
          <w:spacing w:val="2"/>
          <w:sz w:val="24"/>
          <w:szCs w:val="24"/>
        </w:rPr>
        <w:t>Progress in Polymer</w:t>
      </w:r>
      <w:r w:rsidRPr="000F7C94">
        <w:rPr>
          <w:rFonts w:eastAsiaTheme="minorEastAsia"/>
          <w:color w:val="0D0D0D"/>
          <w:spacing w:val="2"/>
          <w:sz w:val="24"/>
          <w:szCs w:val="24"/>
        </w:rPr>
        <w:t xml:space="preserve"> Science</w:t>
      </w:r>
      <w:r w:rsidRPr="000F7C94">
        <w:rPr>
          <w:rFonts w:eastAsiaTheme="minorEastAsia" w:hAnsiTheme="minorEastAsia"/>
          <w:color w:val="0D0D0D"/>
          <w:spacing w:val="2"/>
          <w:sz w:val="24"/>
          <w:szCs w:val="24"/>
        </w:rPr>
        <w:t>，生物材料领域顶级期刊</w:t>
      </w:r>
      <w:r w:rsidRPr="000F7C94">
        <w:rPr>
          <w:rFonts w:eastAsiaTheme="minorEastAsia"/>
          <w:color w:val="0D0D0D"/>
          <w:spacing w:val="2"/>
          <w:sz w:val="24"/>
          <w:szCs w:val="24"/>
        </w:rPr>
        <w:t>Biomaterials</w:t>
      </w:r>
      <w:r w:rsidRPr="000F7C94">
        <w:rPr>
          <w:rFonts w:eastAsiaTheme="minorEastAsia" w:hAnsiTheme="minorEastAsia"/>
          <w:color w:val="0D0D0D"/>
          <w:spacing w:val="2"/>
          <w:sz w:val="24"/>
          <w:szCs w:val="24"/>
        </w:rPr>
        <w:t>，</w:t>
      </w:r>
      <w:proofErr w:type="spellStart"/>
      <w:r w:rsidRPr="000F7C94">
        <w:rPr>
          <w:rFonts w:eastAsiaTheme="minorEastAsia"/>
          <w:color w:val="0D0D0D"/>
          <w:spacing w:val="2"/>
          <w:sz w:val="24"/>
          <w:szCs w:val="24"/>
        </w:rPr>
        <w:t>A</w:t>
      </w:r>
      <w:r w:rsidR="0018461B">
        <w:rPr>
          <w:rFonts w:eastAsiaTheme="minorEastAsia" w:hint="eastAsia"/>
          <w:color w:val="0D0D0D"/>
          <w:spacing w:val="2"/>
          <w:sz w:val="24"/>
          <w:szCs w:val="24"/>
        </w:rPr>
        <w:t>cta</w:t>
      </w:r>
      <w:proofErr w:type="spellEnd"/>
      <w:r w:rsidRPr="000F7C94">
        <w:rPr>
          <w:rFonts w:eastAsiaTheme="minorEastAsia"/>
          <w:color w:val="0D0D0D"/>
          <w:spacing w:val="2"/>
          <w:sz w:val="24"/>
          <w:szCs w:val="24"/>
        </w:rPr>
        <w:t xml:space="preserve"> </w:t>
      </w:r>
      <w:proofErr w:type="spellStart"/>
      <w:r w:rsidRPr="000F7C94">
        <w:rPr>
          <w:rFonts w:eastAsiaTheme="minorEastAsia"/>
          <w:color w:val="0D0D0D"/>
          <w:spacing w:val="2"/>
          <w:sz w:val="24"/>
          <w:szCs w:val="24"/>
        </w:rPr>
        <w:t>B</w:t>
      </w:r>
      <w:r w:rsidR="0018461B">
        <w:rPr>
          <w:rFonts w:eastAsiaTheme="minorEastAsia" w:hint="eastAsia"/>
          <w:color w:val="0D0D0D"/>
          <w:spacing w:val="2"/>
          <w:sz w:val="24"/>
          <w:szCs w:val="24"/>
        </w:rPr>
        <w:t>iomaterialia</w:t>
      </w:r>
      <w:proofErr w:type="spellEnd"/>
      <w:r w:rsidRPr="000F7C94">
        <w:rPr>
          <w:rFonts w:eastAsiaTheme="minorEastAsia" w:hAnsiTheme="minorEastAsia"/>
          <w:color w:val="0D0D0D"/>
          <w:spacing w:val="2"/>
          <w:sz w:val="24"/>
          <w:szCs w:val="24"/>
        </w:rPr>
        <w:t>及</w:t>
      </w:r>
      <w:r w:rsidRPr="000F7C94">
        <w:rPr>
          <w:rFonts w:eastAsiaTheme="minorEastAsia"/>
          <w:color w:val="0D0D0D"/>
          <w:spacing w:val="2"/>
          <w:sz w:val="24"/>
          <w:szCs w:val="24"/>
        </w:rPr>
        <w:t xml:space="preserve">ACS Chem. </w:t>
      </w:r>
      <w:proofErr w:type="spellStart"/>
      <w:r w:rsidRPr="000F7C94">
        <w:rPr>
          <w:rFonts w:eastAsiaTheme="minorEastAsia"/>
          <w:color w:val="0D0D0D"/>
          <w:spacing w:val="2"/>
          <w:sz w:val="24"/>
          <w:szCs w:val="24"/>
        </w:rPr>
        <w:t>Neurosci</w:t>
      </w:r>
      <w:proofErr w:type="spellEnd"/>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引用了该工作中的方法；</w:t>
      </w:r>
      <w:r w:rsidRPr="000F7C94">
        <w:rPr>
          <w:rFonts w:eastAsiaTheme="minorEastAsia"/>
          <w:color w:val="0D0D0D"/>
          <w:spacing w:val="2"/>
          <w:sz w:val="24"/>
          <w:szCs w:val="24"/>
        </w:rPr>
        <w:t xml:space="preserve">Adv </w:t>
      </w:r>
      <w:proofErr w:type="spellStart"/>
      <w:r w:rsidRPr="000F7C94">
        <w:rPr>
          <w:rFonts w:eastAsiaTheme="minorEastAsia"/>
          <w:color w:val="0D0D0D"/>
          <w:spacing w:val="2"/>
          <w:sz w:val="24"/>
          <w:szCs w:val="24"/>
        </w:rPr>
        <w:t>Polym</w:t>
      </w:r>
      <w:proofErr w:type="spellEnd"/>
      <w:r w:rsidRPr="000F7C94">
        <w:rPr>
          <w:rFonts w:eastAsiaTheme="minorEastAsia"/>
          <w:color w:val="0D0D0D"/>
          <w:spacing w:val="2"/>
          <w:sz w:val="24"/>
          <w:szCs w:val="24"/>
        </w:rPr>
        <w:t xml:space="preserve"> </w:t>
      </w:r>
      <w:proofErr w:type="spellStart"/>
      <w:r w:rsidRPr="000F7C94">
        <w:rPr>
          <w:rFonts w:eastAsiaTheme="minorEastAsia"/>
          <w:color w:val="0D0D0D"/>
          <w:spacing w:val="2"/>
          <w:sz w:val="24"/>
          <w:szCs w:val="24"/>
        </w:rPr>
        <w:t>Sci</w:t>
      </w:r>
      <w:proofErr w:type="spellEnd"/>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Materials Today</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Progress in Polymer Science</w:t>
      </w:r>
      <w:r w:rsidRPr="000F7C94">
        <w:rPr>
          <w:rFonts w:eastAsiaTheme="minorEastAsia" w:hAnsiTheme="minorEastAsia"/>
          <w:color w:val="0D0D0D"/>
          <w:spacing w:val="2"/>
          <w:sz w:val="24"/>
          <w:szCs w:val="24"/>
        </w:rPr>
        <w:t>和</w:t>
      </w:r>
      <w:r w:rsidRPr="000F7C94">
        <w:rPr>
          <w:rFonts w:eastAsiaTheme="minorEastAsia"/>
          <w:color w:val="0D0D0D"/>
          <w:spacing w:val="2"/>
          <w:sz w:val="24"/>
          <w:szCs w:val="24"/>
        </w:rPr>
        <w:t>Biomaterials</w:t>
      </w:r>
      <w:r w:rsidRPr="000F7C94">
        <w:rPr>
          <w:rFonts w:eastAsiaTheme="minorEastAsia" w:hAnsiTheme="minorEastAsia"/>
          <w:color w:val="0D0D0D"/>
          <w:spacing w:val="2"/>
          <w:sz w:val="24"/>
          <w:szCs w:val="24"/>
        </w:rPr>
        <w:t>等多个著名期刊对该工作大篇幅介绍并正面评价及引用。</w:t>
      </w:r>
    </w:p>
    <w:p w:rsidR="00865601" w:rsidRPr="004953B0" w:rsidRDefault="000F7C94" w:rsidP="004953B0">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美国克莱姆森大学的</w:t>
      </w:r>
      <w:r w:rsidRPr="000F7C94">
        <w:rPr>
          <w:rFonts w:eastAsiaTheme="minorEastAsia"/>
          <w:color w:val="0D0D0D"/>
          <w:spacing w:val="2"/>
          <w:sz w:val="24"/>
          <w:szCs w:val="24"/>
        </w:rPr>
        <w:t>Li</w:t>
      </w:r>
      <w:r w:rsidRPr="000F7C94">
        <w:rPr>
          <w:rFonts w:eastAsiaTheme="minorEastAsia" w:hAnsiTheme="minorEastAsia"/>
          <w:color w:val="0D0D0D"/>
          <w:spacing w:val="2"/>
          <w:sz w:val="24"/>
          <w:szCs w:val="24"/>
        </w:rPr>
        <w:t>等在综述水凝胶设计的工程化的神经干细胞的命运与神经系统的再生</w:t>
      </w:r>
      <w:r w:rsidR="00433834">
        <w:rPr>
          <w:rFonts w:eastAsiaTheme="minorEastAsia" w:hAnsiTheme="minorEastAsia" w:hint="eastAsia"/>
          <w:color w:val="0D0D0D"/>
          <w:spacing w:val="2"/>
          <w:sz w:val="24"/>
          <w:szCs w:val="24"/>
        </w:rPr>
        <w:t>的综述</w:t>
      </w:r>
      <w:r w:rsidRPr="000F7C94">
        <w:rPr>
          <w:rFonts w:eastAsiaTheme="minorEastAsia" w:hAnsiTheme="minorEastAsia"/>
          <w:color w:val="0D0D0D"/>
          <w:spacing w:val="2"/>
          <w:sz w:val="24"/>
          <w:szCs w:val="24"/>
        </w:rPr>
        <w:t>中（</w:t>
      </w:r>
      <w:r w:rsidRPr="000F7C94">
        <w:rPr>
          <w:rFonts w:eastAsiaTheme="minorEastAsia"/>
          <w:color w:val="0D0D0D"/>
          <w:spacing w:val="2"/>
          <w:sz w:val="24"/>
          <w:szCs w:val="24"/>
        </w:rPr>
        <w:t>Progress in Polymer Science, 2012, 37: 1105-1129</w:t>
      </w:r>
      <w:r w:rsidRPr="000F7C94">
        <w:rPr>
          <w:rFonts w:eastAsiaTheme="minorEastAsia" w:hAnsiTheme="minorEastAsia"/>
          <w:color w:val="0D0D0D"/>
          <w:spacing w:val="2"/>
          <w:sz w:val="24"/>
          <w:szCs w:val="24"/>
        </w:rPr>
        <w:t>）正面引用了</w:t>
      </w:r>
      <w:r w:rsidR="004953B0">
        <w:rPr>
          <w:rFonts w:eastAsiaTheme="minorEastAsia" w:hAnsiTheme="minorEastAsia" w:hint="eastAsia"/>
          <w:color w:val="0D0D0D"/>
          <w:spacing w:val="2"/>
          <w:sz w:val="24"/>
          <w:szCs w:val="24"/>
        </w:rPr>
        <w:t>我们的</w:t>
      </w:r>
      <w:r w:rsidR="004953B0">
        <w:rPr>
          <w:rFonts w:eastAsiaTheme="minorEastAsia" w:hAnsiTheme="minorEastAsia"/>
          <w:color w:val="0D0D0D"/>
          <w:spacing w:val="2"/>
          <w:sz w:val="24"/>
          <w:szCs w:val="24"/>
        </w:rPr>
        <w:t>工作</w:t>
      </w:r>
      <w:r w:rsidRPr="000F7C94">
        <w:rPr>
          <w:rFonts w:eastAsiaTheme="minorEastAsia" w:hAnsiTheme="minorEastAsia"/>
          <w:color w:val="0D0D0D"/>
          <w:spacing w:val="2"/>
          <w:sz w:val="24"/>
          <w:szCs w:val="24"/>
        </w:rPr>
        <w:t>方法。</w:t>
      </w:r>
      <w:proofErr w:type="spellStart"/>
      <w:r w:rsidRPr="000F7C94">
        <w:rPr>
          <w:rFonts w:eastAsiaTheme="minorEastAsia"/>
          <w:color w:val="0D0D0D"/>
          <w:spacing w:val="2"/>
          <w:sz w:val="24"/>
          <w:szCs w:val="24"/>
        </w:rPr>
        <w:t>Anitha</w:t>
      </w:r>
      <w:proofErr w:type="spellEnd"/>
      <w:r w:rsidRPr="000F7C94">
        <w:rPr>
          <w:rFonts w:eastAsiaTheme="minorEastAsia" w:hAnsiTheme="minorEastAsia"/>
          <w:color w:val="0D0D0D"/>
          <w:spacing w:val="2"/>
          <w:sz w:val="24"/>
          <w:szCs w:val="24"/>
        </w:rPr>
        <w:t>等在综述甲壳素和</w:t>
      </w:r>
      <w:proofErr w:type="gramStart"/>
      <w:r w:rsidRPr="000F7C94">
        <w:rPr>
          <w:rFonts w:eastAsiaTheme="minorEastAsia" w:hAnsiTheme="minorEastAsia"/>
          <w:color w:val="0D0D0D"/>
          <w:spacing w:val="2"/>
          <w:sz w:val="24"/>
          <w:szCs w:val="24"/>
        </w:rPr>
        <w:t>壳聚糖</w:t>
      </w:r>
      <w:proofErr w:type="gramEnd"/>
      <w:r w:rsidRPr="000F7C94">
        <w:rPr>
          <w:rFonts w:eastAsiaTheme="minorEastAsia" w:hAnsiTheme="minorEastAsia"/>
          <w:color w:val="0D0D0D"/>
          <w:spacing w:val="2"/>
          <w:sz w:val="24"/>
          <w:szCs w:val="24"/>
        </w:rPr>
        <w:t>在选定的生物医学应用中（</w:t>
      </w:r>
      <w:r w:rsidRPr="000F7C94">
        <w:rPr>
          <w:rFonts w:eastAsiaTheme="minorEastAsia"/>
          <w:color w:val="0D0D0D"/>
          <w:spacing w:val="2"/>
          <w:sz w:val="24"/>
          <w:szCs w:val="24"/>
        </w:rPr>
        <w:t>Progress in Polymer Science, 2014, 39:1644-1667</w:t>
      </w:r>
      <w:r w:rsidRPr="000F7C94">
        <w:rPr>
          <w:rFonts w:eastAsiaTheme="minorEastAsia" w:hAnsiTheme="minorEastAsia"/>
          <w:color w:val="0D0D0D"/>
          <w:spacing w:val="2"/>
          <w:sz w:val="24"/>
          <w:szCs w:val="24"/>
        </w:rPr>
        <w:t>），正面引用了</w:t>
      </w:r>
      <w:r w:rsidR="004953B0">
        <w:rPr>
          <w:rFonts w:eastAsiaTheme="minorEastAsia" w:hAnsiTheme="minorEastAsia" w:hint="eastAsia"/>
          <w:color w:val="0D0D0D"/>
          <w:spacing w:val="2"/>
          <w:sz w:val="24"/>
          <w:szCs w:val="24"/>
        </w:rPr>
        <w:t>我们</w:t>
      </w:r>
      <w:r w:rsidRPr="000F7C94">
        <w:rPr>
          <w:rFonts w:eastAsiaTheme="minorEastAsia" w:hAnsiTheme="minorEastAsia"/>
          <w:color w:val="0D0D0D"/>
          <w:spacing w:val="2"/>
          <w:sz w:val="24"/>
          <w:szCs w:val="24"/>
        </w:rPr>
        <w:t>工作的结果。</w:t>
      </w:r>
      <w:r w:rsidRPr="000F7C94">
        <w:rPr>
          <w:rFonts w:eastAsiaTheme="minorEastAsia"/>
          <w:color w:val="0D0D0D"/>
          <w:spacing w:val="2"/>
          <w:sz w:val="24"/>
          <w:szCs w:val="24"/>
        </w:rPr>
        <w:t>Chung</w:t>
      </w:r>
      <w:r w:rsidRPr="000F7C94">
        <w:rPr>
          <w:rFonts w:eastAsiaTheme="minorEastAsia" w:hAnsiTheme="minorEastAsia"/>
          <w:color w:val="0D0D0D"/>
          <w:spacing w:val="2"/>
          <w:sz w:val="24"/>
          <w:szCs w:val="24"/>
        </w:rPr>
        <w:t>等在研究纳米微球缓释的</w:t>
      </w:r>
      <w:r w:rsidRPr="000F7C94">
        <w:rPr>
          <w:rFonts w:eastAsiaTheme="minorEastAsia"/>
          <w:color w:val="0D0D0D"/>
          <w:spacing w:val="2"/>
          <w:sz w:val="24"/>
          <w:szCs w:val="24"/>
        </w:rPr>
        <w:t>NT-3</w:t>
      </w:r>
      <w:r w:rsidRPr="000F7C94">
        <w:rPr>
          <w:rFonts w:eastAsiaTheme="minorEastAsia" w:hAnsiTheme="minorEastAsia"/>
          <w:color w:val="0D0D0D"/>
          <w:spacing w:val="2"/>
          <w:sz w:val="24"/>
          <w:szCs w:val="24"/>
        </w:rPr>
        <w:t>治疗</w:t>
      </w:r>
      <w:proofErr w:type="gramStart"/>
      <w:r w:rsidRPr="000F7C94">
        <w:rPr>
          <w:rFonts w:eastAsiaTheme="minorEastAsia" w:hAnsiTheme="minorEastAsia"/>
          <w:color w:val="0D0D0D"/>
          <w:spacing w:val="2"/>
          <w:sz w:val="24"/>
          <w:szCs w:val="24"/>
        </w:rPr>
        <w:t>颅</w:t>
      </w:r>
      <w:proofErr w:type="gramEnd"/>
      <w:r w:rsidRPr="000F7C94">
        <w:rPr>
          <w:rFonts w:eastAsiaTheme="minorEastAsia" w:hAnsiTheme="minorEastAsia"/>
          <w:color w:val="0D0D0D"/>
          <w:spacing w:val="2"/>
          <w:sz w:val="24"/>
          <w:szCs w:val="24"/>
        </w:rPr>
        <w:t>出血研究中（</w:t>
      </w:r>
      <w:r w:rsidRPr="000F7C94">
        <w:rPr>
          <w:rFonts w:eastAsiaTheme="minorEastAsia"/>
          <w:color w:val="0D0D0D"/>
          <w:spacing w:val="2"/>
          <w:sz w:val="24"/>
          <w:szCs w:val="24"/>
        </w:rPr>
        <w:t>Biomaterials, 2013, 34: 9717-9727</w:t>
      </w:r>
      <w:r w:rsidRPr="000F7C94">
        <w:rPr>
          <w:rFonts w:eastAsiaTheme="minorEastAsia" w:hAnsiTheme="minorEastAsia"/>
          <w:color w:val="0D0D0D"/>
          <w:spacing w:val="2"/>
          <w:sz w:val="24"/>
          <w:szCs w:val="24"/>
        </w:rPr>
        <w:t>），引用了</w:t>
      </w:r>
      <w:r w:rsidR="004953B0">
        <w:rPr>
          <w:rFonts w:eastAsiaTheme="minorEastAsia" w:hAnsiTheme="minorEastAsia" w:hint="eastAsia"/>
          <w:color w:val="0D0D0D"/>
          <w:spacing w:val="2"/>
          <w:sz w:val="24"/>
          <w:szCs w:val="24"/>
        </w:rPr>
        <w:t>我们</w:t>
      </w:r>
      <w:r w:rsidRPr="000F7C94">
        <w:rPr>
          <w:rFonts w:eastAsiaTheme="minorEastAsia" w:hAnsiTheme="minorEastAsia"/>
          <w:color w:val="0D0D0D"/>
          <w:spacing w:val="2"/>
          <w:sz w:val="24"/>
          <w:szCs w:val="24"/>
        </w:rPr>
        <w:t>工作的结果。</w:t>
      </w:r>
      <w:r w:rsidR="00865601" w:rsidRPr="008C1694">
        <w:rPr>
          <w:rFonts w:eastAsiaTheme="minorEastAsia" w:hAnsiTheme="minorEastAsia" w:hint="eastAsia"/>
          <w:color w:val="0D0D0D"/>
          <w:spacing w:val="2"/>
          <w:sz w:val="24"/>
          <w:szCs w:val="24"/>
        </w:rPr>
        <w:t>匹兹堡医学中心的</w:t>
      </w:r>
      <w:proofErr w:type="spellStart"/>
      <w:r w:rsidR="00865601" w:rsidRPr="008C1694">
        <w:rPr>
          <w:rFonts w:eastAsiaTheme="minorEastAsia" w:hAnsiTheme="minorEastAsia"/>
          <w:color w:val="0D0D0D"/>
          <w:spacing w:val="2"/>
          <w:sz w:val="24"/>
          <w:szCs w:val="24"/>
        </w:rPr>
        <w:t>Tempe</w:t>
      </w:r>
      <w:r w:rsidR="00865601" w:rsidRPr="008C1694">
        <w:rPr>
          <w:rFonts w:eastAsiaTheme="minorEastAsia" w:hAnsiTheme="minorEastAsia" w:hint="eastAsia"/>
          <w:color w:val="0D0D0D"/>
          <w:spacing w:val="2"/>
          <w:sz w:val="24"/>
          <w:szCs w:val="24"/>
        </w:rPr>
        <w:t>l</w:t>
      </w:r>
      <w:proofErr w:type="spellEnd"/>
      <w:r w:rsidR="00865601" w:rsidRPr="008C1694">
        <w:rPr>
          <w:rFonts w:eastAsiaTheme="minorEastAsia" w:hAnsiTheme="minorEastAsia" w:hint="eastAsia"/>
          <w:color w:val="0D0D0D"/>
          <w:spacing w:val="2"/>
          <w:sz w:val="24"/>
          <w:szCs w:val="24"/>
        </w:rPr>
        <w:t>教授及其同事在</w:t>
      </w:r>
      <w:r w:rsidR="00865601" w:rsidRPr="008C1694">
        <w:rPr>
          <w:rFonts w:eastAsiaTheme="minorEastAsia" w:hAnsiTheme="minorEastAsia"/>
          <w:color w:val="0D0D0D"/>
          <w:spacing w:val="2"/>
          <w:sz w:val="24"/>
          <w:szCs w:val="24"/>
        </w:rPr>
        <w:t>N</w:t>
      </w:r>
      <w:r w:rsidR="00865601" w:rsidRPr="008C1694">
        <w:rPr>
          <w:rFonts w:eastAsiaTheme="minorEastAsia" w:hAnsiTheme="minorEastAsia" w:hint="eastAsia"/>
          <w:color w:val="0D0D0D"/>
          <w:spacing w:val="2"/>
          <w:sz w:val="24"/>
          <w:szCs w:val="24"/>
        </w:rPr>
        <w:t>eurosurgery</w:t>
      </w:r>
      <w:r w:rsidR="00865601" w:rsidRPr="008C1694">
        <w:rPr>
          <w:rFonts w:eastAsiaTheme="minorEastAsia" w:hAnsiTheme="minorEastAsia" w:hint="eastAsia"/>
          <w:color w:val="0D0D0D"/>
          <w:spacing w:val="2"/>
          <w:sz w:val="24"/>
          <w:szCs w:val="24"/>
        </w:rPr>
        <w:t>（</w:t>
      </w:r>
      <w:r w:rsidR="00BC31C8" w:rsidRPr="008C1694">
        <w:rPr>
          <w:rFonts w:eastAsiaTheme="minorEastAsia" w:hAnsiTheme="minorEastAsia" w:hint="eastAsia"/>
          <w:color w:val="0D0D0D"/>
          <w:spacing w:val="2"/>
          <w:sz w:val="24"/>
          <w:szCs w:val="24"/>
        </w:rPr>
        <w:t xml:space="preserve">2015, 76(2): N10-N13; </w:t>
      </w:r>
      <w:r w:rsidR="00865601" w:rsidRPr="008C1694">
        <w:rPr>
          <w:rFonts w:eastAsiaTheme="minorEastAsia" w:hAnsiTheme="minorEastAsia"/>
          <w:color w:val="0D0D0D"/>
          <w:spacing w:val="2"/>
          <w:sz w:val="24"/>
          <w:szCs w:val="24"/>
        </w:rPr>
        <w:t>Q</w:t>
      </w:r>
      <w:r w:rsidR="00BC31C8" w:rsidRPr="008C1694">
        <w:rPr>
          <w:rFonts w:eastAsiaTheme="minorEastAsia" w:hAnsiTheme="minorEastAsia" w:hint="eastAsia"/>
          <w:color w:val="0D0D0D"/>
          <w:spacing w:val="2"/>
          <w:sz w:val="24"/>
          <w:szCs w:val="24"/>
        </w:rPr>
        <w:t xml:space="preserve">1, </w:t>
      </w:r>
      <w:r w:rsidR="00865601" w:rsidRPr="008C1694">
        <w:rPr>
          <w:rFonts w:eastAsiaTheme="minorEastAsia" w:hAnsiTheme="minorEastAsia"/>
          <w:color w:val="0D0D0D"/>
          <w:spacing w:val="2"/>
          <w:sz w:val="24"/>
          <w:szCs w:val="24"/>
        </w:rPr>
        <w:t>IF=</w:t>
      </w:r>
      <w:r w:rsidR="00BC31C8" w:rsidRPr="008C1694">
        <w:rPr>
          <w:rFonts w:eastAsiaTheme="minorEastAsia" w:hAnsiTheme="minorEastAsia" w:hint="eastAsia"/>
          <w:color w:val="0D0D0D"/>
          <w:spacing w:val="2"/>
          <w:sz w:val="24"/>
          <w:szCs w:val="24"/>
        </w:rPr>
        <w:t>4.889, 9</w:t>
      </w:r>
      <w:r w:rsidR="00865601" w:rsidRPr="008C1694">
        <w:rPr>
          <w:rFonts w:eastAsiaTheme="minorEastAsia" w:hAnsiTheme="minorEastAsia"/>
          <w:color w:val="0D0D0D"/>
          <w:spacing w:val="2"/>
          <w:sz w:val="24"/>
          <w:szCs w:val="24"/>
        </w:rPr>
        <w:t>/</w:t>
      </w:r>
      <w:r w:rsidR="00BC31C8" w:rsidRPr="008C1694">
        <w:rPr>
          <w:rFonts w:eastAsiaTheme="minorEastAsia" w:hAnsiTheme="minorEastAsia" w:hint="eastAsia"/>
          <w:color w:val="0D0D0D"/>
          <w:spacing w:val="2"/>
          <w:sz w:val="24"/>
          <w:szCs w:val="24"/>
        </w:rPr>
        <w:t>197</w:t>
      </w:r>
      <w:r w:rsidR="00865601" w:rsidRPr="008C1694">
        <w:rPr>
          <w:rFonts w:eastAsiaTheme="minorEastAsia" w:hAnsiTheme="minorEastAsia" w:hint="eastAsia"/>
          <w:color w:val="0D0D0D"/>
          <w:spacing w:val="2"/>
          <w:sz w:val="24"/>
          <w:szCs w:val="24"/>
        </w:rPr>
        <w:t>）上用一整篇文章介绍了并赞扬我们的工作他说</w:t>
      </w:r>
      <w:r w:rsidR="00865601" w:rsidRPr="008C1694">
        <w:rPr>
          <w:rFonts w:eastAsiaTheme="minorEastAsia" w:hAnsiTheme="minorEastAsia"/>
          <w:color w:val="0D0D0D"/>
          <w:spacing w:val="2"/>
          <w:sz w:val="24"/>
          <w:szCs w:val="24"/>
        </w:rPr>
        <w:t>“作者的研究为脊髓损伤修复的基础研究向临床转化带来了新的有用的有希望的方法；该研究的重大意义在于缩短了基础研究到临床应用的距离；从神经外科的角度来看，这种技术的潜在用处远远超出了</w:t>
      </w:r>
      <w:r w:rsidR="00865601" w:rsidRPr="008C1694">
        <w:rPr>
          <w:rFonts w:eastAsiaTheme="minorEastAsia" w:hAnsiTheme="minorEastAsia"/>
          <w:color w:val="0D0D0D"/>
          <w:spacing w:val="2"/>
          <w:sz w:val="24"/>
          <w:szCs w:val="24"/>
        </w:rPr>
        <w:t>SCI</w:t>
      </w:r>
      <w:r w:rsidR="00865601" w:rsidRPr="008C1694">
        <w:rPr>
          <w:rFonts w:eastAsiaTheme="minorEastAsia" w:hAnsiTheme="minorEastAsia" w:hint="eastAsia"/>
          <w:color w:val="0D0D0D"/>
          <w:spacing w:val="2"/>
          <w:sz w:val="24"/>
          <w:szCs w:val="24"/>
        </w:rPr>
        <w:t>的修复领域</w:t>
      </w:r>
      <w:r w:rsidR="00865601" w:rsidRPr="008C1694">
        <w:rPr>
          <w:rFonts w:eastAsiaTheme="minorEastAsia" w:hAnsiTheme="minorEastAsia"/>
          <w:color w:val="0D0D0D"/>
          <w:spacing w:val="2"/>
          <w:sz w:val="24"/>
          <w:szCs w:val="24"/>
        </w:rPr>
        <w:t>”</w:t>
      </w:r>
      <w:r w:rsidR="00865601" w:rsidRPr="008C1694">
        <w:rPr>
          <w:rFonts w:eastAsiaTheme="minorEastAsia" w:hAnsiTheme="minorEastAsia"/>
          <w:color w:val="0D0D0D"/>
          <w:spacing w:val="2"/>
          <w:sz w:val="24"/>
          <w:szCs w:val="24"/>
        </w:rPr>
        <w:t>.</w:t>
      </w:r>
    </w:p>
    <w:p w:rsidR="000F7C94" w:rsidRPr="000F7C94" w:rsidRDefault="000F7C94" w:rsidP="000F7C94">
      <w:pPr>
        <w:spacing w:line="360" w:lineRule="auto"/>
        <w:ind w:firstLineChars="200" w:firstLine="488"/>
        <w:rPr>
          <w:rFonts w:eastAsiaTheme="minorEastAsia"/>
          <w:color w:val="0D0D0D"/>
          <w:spacing w:val="2"/>
          <w:sz w:val="24"/>
          <w:szCs w:val="24"/>
        </w:rPr>
      </w:pPr>
      <w:r>
        <w:rPr>
          <w:rFonts w:eastAsiaTheme="minorEastAsia" w:hint="eastAsia"/>
          <w:color w:val="0D0D0D"/>
          <w:spacing w:val="2"/>
          <w:sz w:val="24"/>
          <w:szCs w:val="24"/>
        </w:rPr>
        <w:t>（</w:t>
      </w:r>
      <w:r>
        <w:rPr>
          <w:rFonts w:eastAsiaTheme="minorEastAsia" w:hint="eastAsia"/>
          <w:color w:val="0D0D0D"/>
          <w:spacing w:val="2"/>
          <w:sz w:val="24"/>
          <w:szCs w:val="24"/>
        </w:rPr>
        <w:t>2</w:t>
      </w:r>
      <w:r>
        <w:rPr>
          <w:rFonts w:eastAsiaTheme="minorEastAsia" w:hint="eastAsia"/>
          <w:color w:val="0D0D0D"/>
          <w:spacing w:val="2"/>
          <w:sz w:val="24"/>
          <w:szCs w:val="24"/>
        </w:rPr>
        <w:t>）</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生物材料修复成年脑损伤，改善认知障碍</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工作</w:t>
      </w:r>
      <w:r w:rsidRPr="000F7C94">
        <w:rPr>
          <w:rFonts w:eastAsiaTheme="minorEastAsia"/>
          <w:color w:val="0D0D0D"/>
          <w:spacing w:val="2"/>
          <w:sz w:val="24"/>
          <w:szCs w:val="24"/>
        </w:rPr>
        <w:t xml:space="preserve"> </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代表性论文被国际著名生物材料领域刊物</w:t>
      </w:r>
      <w:proofErr w:type="spellStart"/>
      <w:r w:rsidRPr="000F7C94">
        <w:rPr>
          <w:rFonts w:eastAsiaTheme="minorEastAsia"/>
          <w:color w:val="0D0D0D"/>
          <w:spacing w:val="2"/>
          <w:sz w:val="24"/>
          <w:szCs w:val="24"/>
        </w:rPr>
        <w:t>Nanoscale</w:t>
      </w:r>
      <w:proofErr w:type="spellEnd"/>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Biomaterials</w:t>
      </w:r>
      <w:r w:rsidRPr="000F7C94">
        <w:rPr>
          <w:rFonts w:eastAsiaTheme="minorEastAsia" w:hAnsiTheme="minorEastAsia"/>
          <w:color w:val="0D0D0D"/>
          <w:spacing w:val="2"/>
          <w:sz w:val="24"/>
          <w:szCs w:val="24"/>
        </w:rPr>
        <w:t>，</w:t>
      </w:r>
      <w:proofErr w:type="spellStart"/>
      <w:r w:rsidRPr="000F7C94">
        <w:rPr>
          <w:rFonts w:eastAsiaTheme="minorEastAsia"/>
          <w:color w:val="0D0D0D"/>
          <w:spacing w:val="2"/>
          <w:sz w:val="24"/>
          <w:szCs w:val="24"/>
        </w:rPr>
        <w:t>Acta</w:t>
      </w:r>
      <w:proofErr w:type="spellEnd"/>
      <w:r w:rsidRPr="000F7C94">
        <w:rPr>
          <w:rFonts w:eastAsiaTheme="minorEastAsia"/>
          <w:color w:val="0D0D0D"/>
          <w:spacing w:val="2"/>
          <w:sz w:val="24"/>
          <w:szCs w:val="24"/>
        </w:rPr>
        <w:t xml:space="preserve"> </w:t>
      </w:r>
      <w:proofErr w:type="spellStart"/>
      <w:r w:rsidRPr="000F7C94">
        <w:rPr>
          <w:rFonts w:eastAsiaTheme="minorEastAsia"/>
          <w:color w:val="0D0D0D"/>
          <w:spacing w:val="2"/>
          <w:sz w:val="24"/>
          <w:szCs w:val="24"/>
        </w:rPr>
        <w:t>Biomaterialia</w:t>
      </w:r>
      <w:proofErr w:type="spellEnd"/>
      <w:r w:rsidRPr="000F7C94">
        <w:rPr>
          <w:rFonts w:eastAsiaTheme="minorEastAsia" w:hAnsiTheme="minorEastAsia"/>
          <w:color w:val="0D0D0D"/>
          <w:spacing w:val="2"/>
          <w:sz w:val="24"/>
          <w:szCs w:val="24"/>
        </w:rPr>
        <w:t>等；神经生物科学领域刊物</w:t>
      </w:r>
      <w:r w:rsidRPr="000F7C94">
        <w:rPr>
          <w:rFonts w:eastAsiaTheme="minorEastAsia"/>
          <w:color w:val="0D0D0D"/>
          <w:spacing w:val="2"/>
          <w:sz w:val="24"/>
          <w:szCs w:val="24"/>
        </w:rPr>
        <w:t>Progress in Neurobiology</w:t>
      </w:r>
      <w:r w:rsidRPr="000F7C94">
        <w:rPr>
          <w:rFonts w:eastAsiaTheme="minorEastAsia" w:hAnsiTheme="minorEastAsia"/>
          <w:color w:val="0D0D0D"/>
          <w:spacing w:val="2"/>
          <w:sz w:val="24"/>
          <w:szCs w:val="24"/>
        </w:rPr>
        <w:t>；干细胞研究刊物</w:t>
      </w:r>
      <w:r w:rsidRPr="000F7C94">
        <w:rPr>
          <w:rFonts w:eastAsiaTheme="minorEastAsia"/>
          <w:color w:val="0D0D0D"/>
          <w:spacing w:val="2"/>
          <w:sz w:val="24"/>
          <w:szCs w:val="24"/>
        </w:rPr>
        <w:t>Stem cells international</w:t>
      </w:r>
      <w:r w:rsidRPr="000F7C94">
        <w:rPr>
          <w:rFonts w:eastAsiaTheme="minorEastAsia" w:hAnsiTheme="minorEastAsia"/>
          <w:color w:val="0D0D0D"/>
          <w:spacing w:val="2"/>
          <w:sz w:val="24"/>
          <w:szCs w:val="24"/>
        </w:rPr>
        <w:t>；交叉学科领域刊物</w:t>
      </w:r>
      <w:r w:rsidRPr="000F7C94">
        <w:rPr>
          <w:rFonts w:eastAsiaTheme="minorEastAsia"/>
          <w:color w:val="0D0D0D"/>
          <w:spacing w:val="2"/>
          <w:sz w:val="24"/>
          <w:szCs w:val="24"/>
        </w:rPr>
        <w:t>Interface Focus</w:t>
      </w:r>
      <w:r w:rsidRPr="000F7C94">
        <w:rPr>
          <w:rFonts w:eastAsiaTheme="minorEastAsia" w:hAnsiTheme="minorEastAsia"/>
          <w:color w:val="0D0D0D"/>
          <w:spacing w:val="2"/>
          <w:sz w:val="24"/>
          <w:szCs w:val="24"/>
        </w:rPr>
        <w:t>等作为综述内容进行介绍并正面评价及引用。以此工作为基础研发的</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中枢神经再生支架</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报告编号：</w:t>
      </w:r>
      <w:r w:rsidRPr="000F7C94">
        <w:rPr>
          <w:rFonts w:eastAsiaTheme="minorEastAsia"/>
          <w:color w:val="0D0D0D"/>
          <w:spacing w:val="2"/>
          <w:sz w:val="24"/>
          <w:szCs w:val="24"/>
        </w:rPr>
        <w:t>QZ201511779]</w:t>
      </w:r>
      <w:r w:rsidRPr="000F7C94">
        <w:rPr>
          <w:rFonts w:eastAsiaTheme="minorEastAsia" w:hAnsiTheme="minorEastAsia"/>
          <w:color w:val="0D0D0D"/>
          <w:spacing w:val="2"/>
          <w:sz w:val="24"/>
          <w:szCs w:val="24"/>
        </w:rPr>
        <w:t>已通过中国食品药品检定研究院检测各项指标均符合</w:t>
      </w:r>
      <w:r w:rsidRPr="000F7C94">
        <w:rPr>
          <w:rFonts w:eastAsiaTheme="minorEastAsia"/>
          <w:color w:val="0D0D0D"/>
          <w:spacing w:val="2"/>
          <w:sz w:val="24"/>
          <w:szCs w:val="24"/>
        </w:rPr>
        <w:t>ISO10993</w:t>
      </w:r>
      <w:r w:rsidRPr="000F7C94">
        <w:rPr>
          <w:rFonts w:eastAsiaTheme="minorEastAsia" w:hAnsiTheme="minorEastAsia"/>
          <w:color w:val="0D0D0D"/>
          <w:spacing w:val="2"/>
          <w:sz w:val="24"/>
          <w:szCs w:val="24"/>
        </w:rPr>
        <w:t>国际标准，获准进入临床试验研究阶段。加拿大麦吉尔大学</w:t>
      </w:r>
      <w:r w:rsidRPr="000F7C94">
        <w:rPr>
          <w:rFonts w:eastAsiaTheme="minorEastAsia"/>
          <w:color w:val="0D0D0D"/>
          <w:spacing w:val="2"/>
          <w:sz w:val="24"/>
          <w:szCs w:val="24"/>
        </w:rPr>
        <w:t xml:space="preserve">Mina </w:t>
      </w:r>
      <w:proofErr w:type="spellStart"/>
      <w:r w:rsidRPr="000F7C94">
        <w:rPr>
          <w:rFonts w:eastAsiaTheme="minorEastAsia"/>
          <w:color w:val="0D0D0D"/>
          <w:spacing w:val="2"/>
          <w:sz w:val="24"/>
          <w:szCs w:val="24"/>
        </w:rPr>
        <w:t>Mekhail</w:t>
      </w:r>
      <w:proofErr w:type="spellEnd"/>
      <w:r w:rsidRPr="000F7C94">
        <w:rPr>
          <w:rFonts w:eastAsiaTheme="minorEastAsia" w:hAnsiTheme="minorEastAsia"/>
          <w:color w:val="0D0D0D"/>
          <w:spacing w:val="2"/>
          <w:sz w:val="24"/>
          <w:szCs w:val="24"/>
        </w:rPr>
        <w:t>教授在神经生物学著名期刊</w:t>
      </w:r>
      <w:r w:rsidRPr="000F7C94">
        <w:rPr>
          <w:rFonts w:eastAsiaTheme="minorEastAsia"/>
          <w:color w:val="0D0D0D"/>
          <w:spacing w:val="2"/>
          <w:sz w:val="24"/>
          <w:szCs w:val="24"/>
        </w:rPr>
        <w:t>Progress in Neurobiology</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2012, 96: 322-339</w:t>
      </w:r>
      <w:r w:rsidRPr="000F7C94">
        <w:rPr>
          <w:rFonts w:eastAsiaTheme="minorEastAsia" w:hAnsiTheme="minorEastAsia"/>
          <w:color w:val="0D0D0D"/>
          <w:spacing w:val="2"/>
          <w:sz w:val="24"/>
          <w:szCs w:val="24"/>
        </w:rPr>
        <w:t>）发表的综述中指出在生物材料支架可以提高髓鞘修复作用，其中壳聚糖被认为是促进外周与中枢神经系统神经再生的潜在的方法。纽约州立大学医学院</w:t>
      </w:r>
      <w:r w:rsidRPr="000F7C94">
        <w:rPr>
          <w:rFonts w:eastAsiaTheme="minorEastAsia"/>
          <w:color w:val="0D0D0D"/>
          <w:spacing w:val="2"/>
          <w:sz w:val="24"/>
          <w:szCs w:val="24"/>
        </w:rPr>
        <w:t xml:space="preserve">Michael </w:t>
      </w:r>
      <w:proofErr w:type="spellStart"/>
      <w:r w:rsidRPr="000F7C94">
        <w:rPr>
          <w:rFonts w:eastAsiaTheme="minorEastAsia"/>
          <w:color w:val="0D0D0D"/>
          <w:spacing w:val="2"/>
          <w:sz w:val="24"/>
          <w:szCs w:val="24"/>
        </w:rPr>
        <w:t>Galgano</w:t>
      </w:r>
      <w:proofErr w:type="spellEnd"/>
      <w:r w:rsidRPr="000F7C94">
        <w:rPr>
          <w:rFonts w:eastAsiaTheme="minorEastAsia" w:hAnsiTheme="minorEastAsia"/>
          <w:color w:val="0D0D0D"/>
          <w:spacing w:val="2"/>
          <w:sz w:val="24"/>
          <w:szCs w:val="24"/>
        </w:rPr>
        <w:t>授等在综述（</w:t>
      </w:r>
      <w:r w:rsidRPr="000F7C94">
        <w:rPr>
          <w:rFonts w:eastAsiaTheme="minorEastAsia"/>
          <w:color w:val="0D0D0D"/>
          <w:spacing w:val="2"/>
          <w:sz w:val="24"/>
          <w:szCs w:val="24"/>
        </w:rPr>
        <w:t>Cell Transplantation, 2017, 26(7): 1118-1130</w:t>
      </w:r>
      <w:r w:rsidRPr="000F7C94">
        <w:rPr>
          <w:rFonts w:eastAsiaTheme="minorEastAsia" w:hAnsiTheme="minorEastAsia"/>
          <w:color w:val="0D0D0D"/>
          <w:spacing w:val="2"/>
          <w:sz w:val="24"/>
          <w:szCs w:val="24"/>
        </w:rPr>
        <w:t>）中，正面评价了我们的工作</w:t>
      </w:r>
      <w:r w:rsidRPr="000F7C94">
        <w:rPr>
          <w:rFonts w:eastAsiaTheme="minorEastAsia"/>
          <w:color w:val="0D0D0D"/>
          <w:spacing w:val="2"/>
          <w:sz w:val="24"/>
          <w:szCs w:val="24"/>
        </w:rPr>
        <w:t xml:space="preserve">“It has been revealed that enhancing </w:t>
      </w:r>
      <w:proofErr w:type="spellStart"/>
      <w:r w:rsidRPr="000F7C94">
        <w:rPr>
          <w:rFonts w:eastAsiaTheme="minorEastAsia"/>
          <w:color w:val="0D0D0D"/>
          <w:spacing w:val="2"/>
          <w:sz w:val="24"/>
          <w:szCs w:val="24"/>
        </w:rPr>
        <w:t>neurogenesis</w:t>
      </w:r>
      <w:proofErr w:type="spellEnd"/>
      <w:r w:rsidRPr="000F7C94">
        <w:rPr>
          <w:rFonts w:eastAsiaTheme="minorEastAsia"/>
          <w:color w:val="0D0D0D"/>
          <w:spacing w:val="2"/>
          <w:sz w:val="24"/>
          <w:szCs w:val="24"/>
        </w:rPr>
        <w:t xml:space="preserve">, angiogenesis, and </w:t>
      </w:r>
      <w:proofErr w:type="spellStart"/>
      <w:r w:rsidRPr="000F7C94">
        <w:rPr>
          <w:rFonts w:eastAsiaTheme="minorEastAsia"/>
          <w:color w:val="0D0D0D"/>
          <w:spacing w:val="2"/>
          <w:sz w:val="24"/>
          <w:szCs w:val="24"/>
        </w:rPr>
        <w:t>immunoregulation</w:t>
      </w:r>
      <w:proofErr w:type="spellEnd"/>
      <w:r w:rsidRPr="000F7C94">
        <w:rPr>
          <w:rFonts w:eastAsiaTheme="minorEastAsia"/>
          <w:color w:val="0D0D0D"/>
          <w:spacing w:val="2"/>
          <w:sz w:val="24"/>
          <w:szCs w:val="24"/>
        </w:rPr>
        <w:t xml:space="preserve"> by secreting </w:t>
      </w:r>
      <w:proofErr w:type="spellStart"/>
      <w:r w:rsidRPr="000F7C94">
        <w:rPr>
          <w:rFonts w:eastAsiaTheme="minorEastAsia"/>
          <w:color w:val="0D0D0D"/>
          <w:spacing w:val="2"/>
          <w:sz w:val="24"/>
          <w:szCs w:val="24"/>
        </w:rPr>
        <w:t>chemokine</w:t>
      </w:r>
      <w:proofErr w:type="spellEnd"/>
      <w:r w:rsidRPr="000F7C94">
        <w:rPr>
          <w:rFonts w:eastAsiaTheme="minorEastAsia"/>
          <w:color w:val="0D0D0D"/>
          <w:spacing w:val="2"/>
          <w:sz w:val="24"/>
          <w:szCs w:val="24"/>
        </w:rPr>
        <w:t xml:space="preserve"> and growth factors are involved in the functional recovery induced by stem cell/progenitor cell based interventions” </w:t>
      </w:r>
    </w:p>
    <w:p w:rsidR="000F7C94" w:rsidRPr="000F7C94" w:rsidRDefault="000F7C94" w:rsidP="000F7C94">
      <w:pPr>
        <w:spacing w:line="360" w:lineRule="auto"/>
        <w:ind w:firstLineChars="200" w:firstLine="488"/>
        <w:rPr>
          <w:rFonts w:eastAsiaTheme="minorEastAsia"/>
          <w:color w:val="0D0D0D"/>
          <w:spacing w:val="2"/>
          <w:sz w:val="24"/>
          <w:szCs w:val="24"/>
        </w:rPr>
      </w:pPr>
      <w:r>
        <w:rPr>
          <w:rFonts w:eastAsiaTheme="minorEastAsia" w:hint="eastAsia"/>
          <w:color w:val="0D0D0D"/>
          <w:spacing w:val="2"/>
          <w:sz w:val="24"/>
          <w:szCs w:val="24"/>
        </w:rPr>
        <w:t>（</w:t>
      </w:r>
      <w:r>
        <w:rPr>
          <w:rFonts w:eastAsiaTheme="minorEastAsia" w:hint="eastAsia"/>
          <w:color w:val="0D0D0D"/>
          <w:spacing w:val="2"/>
          <w:sz w:val="24"/>
          <w:szCs w:val="24"/>
        </w:rPr>
        <w:t>3</w:t>
      </w:r>
      <w:r>
        <w:rPr>
          <w:rFonts w:eastAsiaTheme="minorEastAsia" w:hint="eastAsia"/>
          <w:color w:val="0D0D0D"/>
          <w:spacing w:val="2"/>
          <w:sz w:val="24"/>
          <w:szCs w:val="24"/>
        </w:rPr>
        <w:t>）</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生物材料激活成年内源性神经发生修复脊髓损伤并阐明机理</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工作</w:t>
      </w:r>
      <w:r w:rsidRPr="000F7C94">
        <w:rPr>
          <w:rFonts w:eastAsiaTheme="minorEastAsia"/>
          <w:color w:val="0D0D0D"/>
          <w:spacing w:val="2"/>
          <w:sz w:val="24"/>
          <w:szCs w:val="24"/>
        </w:rPr>
        <w:t xml:space="preserve"> </w:t>
      </w:r>
    </w:p>
    <w:p w:rsidR="000F7C94" w:rsidRPr="000F7C94" w:rsidRDefault="000F7C94" w:rsidP="00A666DB">
      <w:pPr>
        <w:spacing w:line="360" w:lineRule="auto"/>
        <w:ind w:firstLineChars="200" w:firstLine="488"/>
        <w:rPr>
          <w:rFonts w:eastAsiaTheme="minorEastAsia"/>
          <w:color w:val="0D0D0D"/>
          <w:spacing w:val="2"/>
          <w:sz w:val="24"/>
          <w:szCs w:val="24"/>
        </w:rPr>
      </w:pPr>
      <w:r w:rsidRPr="000F7C94">
        <w:rPr>
          <w:rFonts w:eastAsiaTheme="minorEastAsia" w:hAnsiTheme="minorEastAsia"/>
          <w:color w:val="0D0D0D"/>
          <w:spacing w:val="2"/>
          <w:sz w:val="24"/>
          <w:szCs w:val="24"/>
        </w:rPr>
        <w:t>代表性论文引起国内外学术界的广泛关注，分别被国际著名刊</w:t>
      </w:r>
      <w:r w:rsidRPr="000F7C94">
        <w:rPr>
          <w:rFonts w:eastAsiaTheme="minorEastAsia"/>
          <w:color w:val="0D0D0D"/>
          <w:spacing w:val="2"/>
          <w:sz w:val="24"/>
          <w:szCs w:val="24"/>
        </w:rPr>
        <w:t>Advanced Functional Materials</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Biomaterials</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Progress in Neurobiology</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Drug discovery today</w:t>
      </w:r>
      <w:r w:rsidRPr="000F7C94">
        <w:rPr>
          <w:rFonts w:eastAsiaTheme="minorEastAsia" w:hAnsiTheme="minorEastAsia"/>
          <w:color w:val="0D0D0D"/>
          <w:spacing w:val="2"/>
          <w:sz w:val="24"/>
          <w:szCs w:val="24"/>
        </w:rPr>
        <w:t>，</w:t>
      </w:r>
      <w:proofErr w:type="spellStart"/>
      <w:r w:rsidRPr="000F7C94">
        <w:rPr>
          <w:rFonts w:eastAsiaTheme="minorEastAsia"/>
          <w:color w:val="0D0D0D"/>
          <w:spacing w:val="2"/>
          <w:sz w:val="24"/>
          <w:szCs w:val="24"/>
        </w:rPr>
        <w:t>Acta</w:t>
      </w:r>
      <w:proofErr w:type="spellEnd"/>
      <w:r w:rsidRPr="000F7C94">
        <w:rPr>
          <w:rFonts w:eastAsiaTheme="minorEastAsia"/>
          <w:color w:val="0D0D0D"/>
          <w:spacing w:val="2"/>
          <w:sz w:val="24"/>
          <w:szCs w:val="24"/>
        </w:rPr>
        <w:t xml:space="preserve"> </w:t>
      </w:r>
      <w:proofErr w:type="spellStart"/>
      <w:r w:rsidRPr="000F7C94">
        <w:rPr>
          <w:rFonts w:eastAsiaTheme="minorEastAsia"/>
          <w:color w:val="0D0D0D"/>
          <w:spacing w:val="2"/>
          <w:sz w:val="24"/>
          <w:szCs w:val="24"/>
        </w:rPr>
        <w:t>Biomaterialia</w:t>
      </w:r>
      <w:proofErr w:type="spellEnd"/>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Journal of controlled release</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Tissue Engineering</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Journal of neuroscience</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CNS &amp; Neurological Disorders-Drug Targets</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Frontiers in neuroscience</w:t>
      </w:r>
      <w:r w:rsidRPr="000F7C94">
        <w:rPr>
          <w:rFonts w:eastAsiaTheme="minorEastAsia" w:hAnsiTheme="minorEastAsia"/>
          <w:color w:val="0D0D0D"/>
          <w:spacing w:val="2"/>
          <w:sz w:val="24"/>
          <w:szCs w:val="24"/>
        </w:rPr>
        <w:t>等作为综述或研究性论文中引用并进行介绍。以此工作为基础自主研发的</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脊髓重建管</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报告编号：</w:t>
      </w:r>
      <w:r w:rsidRPr="000F7C94">
        <w:rPr>
          <w:rFonts w:eastAsiaTheme="minorEastAsia"/>
          <w:color w:val="0D0D0D"/>
          <w:spacing w:val="2"/>
          <w:sz w:val="24"/>
          <w:szCs w:val="24"/>
        </w:rPr>
        <w:t>QZ201511773]</w:t>
      </w:r>
      <w:r w:rsidRPr="000F7C94">
        <w:rPr>
          <w:rFonts w:eastAsiaTheme="minorEastAsia" w:hAnsiTheme="minorEastAsia"/>
          <w:color w:val="0D0D0D"/>
          <w:spacing w:val="2"/>
          <w:sz w:val="24"/>
          <w:szCs w:val="24"/>
        </w:rPr>
        <w:t>已通过中国食品药品检定研究院检测，各项指标均符合</w:t>
      </w:r>
      <w:r w:rsidRPr="000F7C94">
        <w:rPr>
          <w:rFonts w:eastAsiaTheme="minorEastAsia"/>
          <w:color w:val="0D0D0D"/>
          <w:spacing w:val="2"/>
          <w:sz w:val="24"/>
          <w:szCs w:val="24"/>
        </w:rPr>
        <w:t>ISO10993</w:t>
      </w:r>
      <w:r w:rsidRPr="000F7C94">
        <w:rPr>
          <w:rFonts w:eastAsiaTheme="minorEastAsia" w:hAnsiTheme="minorEastAsia"/>
          <w:color w:val="0D0D0D"/>
          <w:spacing w:val="2"/>
          <w:sz w:val="24"/>
          <w:szCs w:val="24"/>
        </w:rPr>
        <w:t>国际标准，获准进入临床试验。</w:t>
      </w:r>
      <w:r w:rsidRPr="000F7C94">
        <w:rPr>
          <w:rFonts w:eastAsiaTheme="minorEastAsia"/>
          <w:color w:val="0D0D0D"/>
          <w:spacing w:val="2"/>
          <w:sz w:val="24"/>
          <w:szCs w:val="24"/>
        </w:rPr>
        <w:t xml:space="preserve"> </w:t>
      </w:r>
      <w:r w:rsidRPr="000F7C94">
        <w:rPr>
          <w:rFonts w:eastAsiaTheme="minorEastAsia" w:hAnsiTheme="minorEastAsia"/>
          <w:color w:val="0D0D0D"/>
          <w:spacing w:val="2"/>
          <w:sz w:val="24"/>
          <w:szCs w:val="24"/>
        </w:rPr>
        <w:t>论文发表后引起国内外学术界及医疗器械设备企业的广泛关注，美国戈尔医疗器械公司的科学家</w:t>
      </w:r>
      <w:proofErr w:type="spellStart"/>
      <w:r w:rsidRPr="000F7C94">
        <w:rPr>
          <w:rFonts w:eastAsiaTheme="minorEastAsia"/>
          <w:color w:val="0D0D0D"/>
          <w:spacing w:val="2"/>
          <w:sz w:val="24"/>
          <w:szCs w:val="24"/>
        </w:rPr>
        <w:t>Gumera</w:t>
      </w:r>
      <w:proofErr w:type="spellEnd"/>
      <w:r w:rsidRPr="000F7C94">
        <w:rPr>
          <w:rFonts w:eastAsiaTheme="minorEastAsia" w:hAnsiTheme="minorEastAsia"/>
          <w:color w:val="0D0D0D"/>
          <w:spacing w:val="2"/>
          <w:sz w:val="24"/>
          <w:szCs w:val="24"/>
        </w:rPr>
        <w:t>等（</w:t>
      </w:r>
      <w:r w:rsidRPr="000F7C94">
        <w:rPr>
          <w:rFonts w:eastAsiaTheme="minorEastAsia"/>
          <w:color w:val="0D0D0D"/>
          <w:spacing w:val="2"/>
          <w:sz w:val="24"/>
          <w:szCs w:val="24"/>
        </w:rPr>
        <w:t>Journal of Materials Chemistry, 2011, 21(20): 7033-7051</w:t>
      </w:r>
      <w:r w:rsidRPr="000F7C94">
        <w:rPr>
          <w:rFonts w:eastAsiaTheme="minorEastAsia" w:hAnsiTheme="minorEastAsia"/>
          <w:color w:val="0D0D0D"/>
          <w:spacing w:val="2"/>
          <w:sz w:val="24"/>
          <w:szCs w:val="24"/>
        </w:rPr>
        <w:t>）用整段文字评价了我们的工作</w:t>
      </w:r>
      <w:r w:rsidRPr="000F7C94">
        <w:rPr>
          <w:rFonts w:eastAsiaTheme="minorEastAsia"/>
          <w:color w:val="0D0D0D"/>
          <w:spacing w:val="2"/>
          <w:sz w:val="24"/>
          <w:szCs w:val="24"/>
        </w:rPr>
        <w:t>“One of the more promising studies employed …… This study is highly significant as it demonstrated that the proper microenvironment can result in significant, long-term functional recovery in the damaged CNS.”</w:t>
      </w:r>
      <w:r w:rsidRPr="000F7C94">
        <w:rPr>
          <w:rFonts w:eastAsiaTheme="minorEastAsia" w:hAnsiTheme="minorEastAsia"/>
          <w:color w:val="0D0D0D"/>
          <w:spacing w:val="2"/>
          <w:sz w:val="24"/>
          <w:szCs w:val="24"/>
        </w:rPr>
        <w:t>认为该工作在改善中枢损伤局部微环境以促进功能恢复方面具有重要意义。</w:t>
      </w:r>
      <w:proofErr w:type="spellStart"/>
      <w:r w:rsidRPr="000F7C94">
        <w:rPr>
          <w:rFonts w:eastAsiaTheme="minorEastAsia"/>
          <w:color w:val="0D0D0D"/>
          <w:spacing w:val="2"/>
          <w:sz w:val="24"/>
          <w:szCs w:val="24"/>
        </w:rPr>
        <w:t>Khaled</w:t>
      </w:r>
      <w:proofErr w:type="spellEnd"/>
      <w:r w:rsidRPr="000F7C94">
        <w:rPr>
          <w:rFonts w:eastAsiaTheme="minorEastAsia"/>
          <w:color w:val="0D0D0D"/>
          <w:spacing w:val="2"/>
          <w:sz w:val="24"/>
          <w:szCs w:val="24"/>
        </w:rPr>
        <w:t xml:space="preserve"> </w:t>
      </w:r>
      <w:proofErr w:type="spellStart"/>
      <w:r w:rsidRPr="000F7C94">
        <w:rPr>
          <w:rFonts w:eastAsiaTheme="minorEastAsia"/>
          <w:color w:val="0D0D0D"/>
          <w:spacing w:val="2"/>
          <w:sz w:val="24"/>
          <w:szCs w:val="24"/>
        </w:rPr>
        <w:t>Radad</w:t>
      </w:r>
      <w:proofErr w:type="spellEnd"/>
      <w:r w:rsidRPr="000F7C94">
        <w:rPr>
          <w:rFonts w:eastAsiaTheme="minorEastAsia" w:hAnsiTheme="minorEastAsia"/>
          <w:color w:val="0D0D0D"/>
          <w:spacing w:val="2"/>
          <w:sz w:val="24"/>
          <w:szCs w:val="24"/>
        </w:rPr>
        <w:t>等（</w:t>
      </w:r>
      <w:r w:rsidRPr="000F7C94">
        <w:rPr>
          <w:rFonts w:eastAsiaTheme="minorEastAsia"/>
          <w:color w:val="0D0D0D"/>
          <w:spacing w:val="2"/>
          <w:sz w:val="24"/>
          <w:szCs w:val="24"/>
        </w:rPr>
        <w:t>CNS &amp; Neurological Disorders-Drug Targets, 2017, 16(7): 740-748</w:t>
      </w:r>
      <w:r w:rsidRPr="000F7C94">
        <w:rPr>
          <w:rFonts w:eastAsiaTheme="minorEastAsia" w:hAnsiTheme="minorEastAsia"/>
          <w:color w:val="0D0D0D"/>
          <w:spacing w:val="2"/>
          <w:sz w:val="24"/>
          <w:szCs w:val="24"/>
        </w:rPr>
        <w:t>）在综述神经发生相关的研究进展时，介绍了我们的工作</w:t>
      </w:r>
      <w:r w:rsidRPr="000F7C94">
        <w:rPr>
          <w:rFonts w:eastAsiaTheme="minorEastAsia"/>
          <w:color w:val="0D0D0D"/>
          <w:spacing w:val="2"/>
          <w:sz w:val="24"/>
          <w:szCs w:val="24"/>
        </w:rPr>
        <w:t xml:space="preserve">“Yang et al. showed that neurotrophin-3 (NT-3)-coupled </w:t>
      </w:r>
      <w:proofErr w:type="spellStart"/>
      <w:r w:rsidRPr="000F7C94">
        <w:rPr>
          <w:rFonts w:eastAsiaTheme="minorEastAsia"/>
          <w:color w:val="0D0D0D"/>
          <w:spacing w:val="2"/>
          <w:sz w:val="24"/>
          <w:szCs w:val="24"/>
        </w:rPr>
        <w:t>chitosan</w:t>
      </w:r>
      <w:proofErr w:type="spellEnd"/>
      <w:r w:rsidRPr="000F7C94">
        <w:rPr>
          <w:rFonts w:eastAsiaTheme="minorEastAsia"/>
          <w:color w:val="0D0D0D"/>
          <w:spacing w:val="2"/>
          <w:sz w:val="24"/>
          <w:szCs w:val="24"/>
        </w:rPr>
        <w:t xml:space="preserve"> biomaterials elicited marked activation of endogenous NSCs when inserted into injured rat spinal cord.”</w:t>
      </w:r>
      <w:r w:rsidRPr="000F7C94">
        <w:rPr>
          <w:rFonts w:eastAsiaTheme="minorEastAsia" w:hAnsiTheme="minorEastAsia"/>
          <w:color w:val="0D0D0D"/>
          <w:spacing w:val="2"/>
          <w:sz w:val="24"/>
          <w:szCs w:val="24"/>
        </w:rPr>
        <w:t>匹兹堡医学中心的</w:t>
      </w:r>
      <w:proofErr w:type="spellStart"/>
      <w:r w:rsidRPr="000F7C94">
        <w:rPr>
          <w:rFonts w:eastAsiaTheme="minorEastAsia"/>
          <w:color w:val="0D0D0D"/>
          <w:spacing w:val="2"/>
          <w:sz w:val="24"/>
          <w:szCs w:val="24"/>
        </w:rPr>
        <w:t>Tempel</w:t>
      </w:r>
      <w:proofErr w:type="spellEnd"/>
      <w:r w:rsidRPr="000F7C94">
        <w:rPr>
          <w:rFonts w:eastAsiaTheme="minorEastAsia" w:hAnsiTheme="minorEastAsia"/>
          <w:color w:val="0D0D0D"/>
          <w:spacing w:val="2"/>
          <w:sz w:val="24"/>
          <w:szCs w:val="24"/>
        </w:rPr>
        <w:t>教授在</w:t>
      </w:r>
      <w:r w:rsidRPr="000F7C94">
        <w:rPr>
          <w:rFonts w:eastAsiaTheme="minorEastAsia"/>
          <w:color w:val="0D0D0D"/>
          <w:spacing w:val="2"/>
          <w:sz w:val="24"/>
          <w:szCs w:val="24"/>
        </w:rPr>
        <w:t>NEUROSURGERY</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2015, 76(2): N10-N13</w:t>
      </w:r>
      <w:r w:rsidRPr="000F7C94">
        <w:rPr>
          <w:rFonts w:eastAsiaTheme="minorEastAsia" w:hAnsiTheme="minorEastAsia"/>
          <w:color w:val="0D0D0D"/>
          <w:spacing w:val="2"/>
          <w:sz w:val="24"/>
          <w:szCs w:val="24"/>
        </w:rPr>
        <w:t>）上用一整篇文章介绍了并赞扬我们的工作：</w:t>
      </w:r>
      <w:r w:rsidR="00A666DB">
        <w:rPr>
          <w:rFonts w:eastAsiaTheme="minorEastAsia" w:hint="eastAsia"/>
          <w:color w:val="0D0D0D"/>
          <w:spacing w:val="2"/>
          <w:sz w:val="24"/>
          <w:szCs w:val="24"/>
        </w:rPr>
        <w:t>“</w:t>
      </w:r>
      <w:r w:rsidRPr="000F7C94">
        <w:rPr>
          <w:rFonts w:eastAsiaTheme="minorEastAsia" w:hAnsiTheme="minorEastAsia"/>
          <w:color w:val="0D0D0D"/>
          <w:spacing w:val="2"/>
          <w:sz w:val="24"/>
          <w:szCs w:val="24"/>
        </w:rPr>
        <w:t>该团队在国际上首次证明了借助优化了的生物材料支架激活成年脊髓内源性神经发生并促进截瘫大鼠功能恢复，同时，首次利用加权基因共表达网络分析</w:t>
      </w:r>
      <w:r w:rsidRPr="000F7C94">
        <w:rPr>
          <w:rFonts w:eastAsiaTheme="minorEastAsia"/>
          <w:color w:val="0D0D0D"/>
          <w:spacing w:val="2"/>
          <w:sz w:val="24"/>
          <w:szCs w:val="24"/>
        </w:rPr>
        <w:t>(WGCNA)</w:t>
      </w:r>
      <w:r w:rsidRPr="000F7C94">
        <w:rPr>
          <w:rFonts w:eastAsiaTheme="minorEastAsia" w:hAnsiTheme="minorEastAsia"/>
          <w:color w:val="0D0D0D"/>
          <w:spacing w:val="2"/>
          <w:sz w:val="24"/>
          <w:szCs w:val="24"/>
        </w:rPr>
        <w:t>的方法建立了脊髓损伤</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再生过程中不同时空各类事件相应的基因模块分析，揭示了支架激活内源性神经发生的机制</w:t>
      </w:r>
      <w:r w:rsidR="00A666DB">
        <w:rPr>
          <w:rFonts w:eastAsiaTheme="minorEastAsia" w:hAnsiTheme="minorEastAsia" w:hint="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SCIENCE CHINA-LIFE SCIENCES, 2015, 58(11): 1167-1168</w:t>
      </w:r>
      <w:r w:rsidRPr="000F7C94">
        <w:rPr>
          <w:rFonts w:eastAsiaTheme="minorEastAsia" w:hAnsiTheme="minorEastAsia"/>
          <w:color w:val="0D0D0D"/>
          <w:spacing w:val="2"/>
          <w:sz w:val="24"/>
          <w:szCs w:val="24"/>
        </w:rPr>
        <w:t>）。在国际上首次提出了成年内源性干细胞孵化学说。美国斯坦福大学教授，</w:t>
      </w:r>
      <w:r w:rsidRPr="000F7C94">
        <w:rPr>
          <w:rFonts w:eastAsiaTheme="minorEastAsia"/>
          <w:color w:val="0D0D0D"/>
          <w:spacing w:val="2"/>
          <w:sz w:val="24"/>
          <w:szCs w:val="24"/>
        </w:rPr>
        <w:t>2013</w:t>
      </w:r>
      <w:r w:rsidRPr="000F7C94">
        <w:rPr>
          <w:rFonts w:eastAsiaTheme="minorEastAsia" w:hAnsiTheme="minorEastAsia"/>
          <w:color w:val="0D0D0D"/>
          <w:spacing w:val="2"/>
          <w:sz w:val="24"/>
          <w:szCs w:val="24"/>
        </w:rPr>
        <w:t>年诺贝尔奖获得者</w:t>
      </w:r>
      <w:r w:rsidRPr="000F7C94">
        <w:rPr>
          <w:rFonts w:eastAsiaTheme="minorEastAsia"/>
          <w:color w:val="0D0D0D"/>
          <w:spacing w:val="2"/>
          <w:sz w:val="24"/>
          <w:szCs w:val="24"/>
        </w:rPr>
        <w:t>Thomas C S</w:t>
      </w:r>
      <w:r w:rsidRPr="000F7C94">
        <w:rPr>
          <w:rFonts w:eastAsia="MS Mincho"/>
          <w:color w:val="0D0D0D"/>
          <w:spacing w:val="2"/>
          <w:sz w:val="24"/>
          <w:szCs w:val="24"/>
        </w:rPr>
        <w:t>Ű</w:t>
      </w:r>
      <w:r w:rsidRPr="000F7C94">
        <w:rPr>
          <w:color w:val="0D0D0D"/>
          <w:spacing w:val="2"/>
          <w:sz w:val="24"/>
          <w:szCs w:val="24"/>
        </w:rPr>
        <w:t>DHOF</w:t>
      </w:r>
      <w:r w:rsidRPr="000F7C94">
        <w:rPr>
          <w:rFonts w:eastAsiaTheme="minorEastAsia" w:hAnsiTheme="minorEastAsia"/>
          <w:color w:val="0D0D0D"/>
          <w:spacing w:val="2"/>
          <w:sz w:val="24"/>
          <w:szCs w:val="24"/>
        </w:rPr>
        <w:t>专门在《中国科学》撰文，对此项工作进行了高度评价。他们认为</w:t>
      </w:r>
      <w:r w:rsidRPr="000F7C94">
        <w:rPr>
          <w:rFonts w:eastAsiaTheme="minorEastAsia"/>
          <w:color w:val="0D0D0D"/>
          <w:spacing w:val="2"/>
          <w:sz w:val="24"/>
          <w:szCs w:val="24"/>
        </w:rPr>
        <w:t xml:space="preserve"> “Two back-to-back papers published in the Proceedings of National Academy of Sciences USA by the Li groups have provided exciting information by bringing activated endogenous </w:t>
      </w:r>
      <w:proofErr w:type="spellStart"/>
      <w:r w:rsidRPr="000F7C94">
        <w:rPr>
          <w:rFonts w:eastAsiaTheme="minorEastAsia"/>
          <w:color w:val="0D0D0D"/>
          <w:spacing w:val="2"/>
          <w:sz w:val="24"/>
          <w:szCs w:val="24"/>
        </w:rPr>
        <w:t>neurogenesis</w:t>
      </w:r>
      <w:proofErr w:type="spellEnd"/>
      <w:r w:rsidRPr="000F7C94">
        <w:rPr>
          <w:rFonts w:eastAsiaTheme="minorEastAsia"/>
          <w:color w:val="0D0D0D"/>
          <w:spacing w:val="2"/>
          <w:sz w:val="24"/>
          <w:szCs w:val="24"/>
        </w:rPr>
        <w:t xml:space="preserve"> into play…”</w:t>
      </w:r>
      <w:r w:rsidRPr="000F7C94">
        <w:rPr>
          <w:rFonts w:eastAsiaTheme="minorEastAsia" w:hAnsiTheme="minorEastAsia"/>
          <w:color w:val="0D0D0D"/>
          <w:spacing w:val="2"/>
          <w:sz w:val="24"/>
          <w:szCs w:val="24"/>
        </w:rPr>
        <w:t>（李的团队在</w:t>
      </w:r>
      <w:r w:rsidRPr="000F7C94">
        <w:rPr>
          <w:rFonts w:eastAsiaTheme="minorEastAsia"/>
          <w:color w:val="0D0D0D"/>
          <w:spacing w:val="2"/>
          <w:sz w:val="24"/>
          <w:szCs w:val="24"/>
        </w:rPr>
        <w:t>PNAS</w:t>
      </w:r>
      <w:r w:rsidRPr="000F7C94">
        <w:rPr>
          <w:rFonts w:eastAsiaTheme="minorEastAsia" w:hAnsiTheme="minorEastAsia"/>
          <w:color w:val="0D0D0D"/>
          <w:spacing w:val="2"/>
          <w:sz w:val="24"/>
          <w:szCs w:val="24"/>
        </w:rPr>
        <w:t>上发表了背靠背的两篇文章带出了一个令人兴奋的消息，即激活成年内源性神经发生可以修复脊髓损伤并导致功能恢复</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 xml:space="preserve">SCIENCE CHINA </w:t>
      </w:r>
      <w:r w:rsidRPr="000F7C94">
        <w:rPr>
          <w:rFonts w:eastAsiaTheme="minorEastAsia" w:hAnsiTheme="minorEastAsia"/>
          <w:color w:val="0D0D0D"/>
          <w:spacing w:val="2"/>
          <w:sz w:val="24"/>
          <w:szCs w:val="24"/>
        </w:rPr>
        <w:t>对此进行了</w:t>
      </w:r>
      <w:r w:rsidRPr="000F7C94">
        <w:rPr>
          <w:rFonts w:eastAsiaTheme="minorEastAsia"/>
          <w:color w:val="0D0D0D"/>
          <w:spacing w:val="2"/>
          <w:sz w:val="24"/>
          <w:szCs w:val="24"/>
        </w:rPr>
        <w:t>highlight</w:t>
      </w:r>
      <w:r w:rsidRPr="000F7C94">
        <w:rPr>
          <w:rFonts w:eastAsiaTheme="minorEastAsia" w:hAnsiTheme="minorEastAsia"/>
          <w:color w:val="0D0D0D"/>
          <w:spacing w:val="2"/>
          <w:sz w:val="24"/>
          <w:szCs w:val="24"/>
        </w:rPr>
        <w:t>。路透社也专门发表长篇文章进行报道：</w:t>
      </w:r>
      <w:r>
        <w:rPr>
          <w:rFonts w:eastAsiaTheme="minorEastAsia" w:hint="eastAsia"/>
          <w:color w:val="0D0D0D"/>
          <w:spacing w:val="2"/>
          <w:sz w:val="24"/>
          <w:szCs w:val="24"/>
        </w:rPr>
        <w:t>“</w:t>
      </w:r>
      <w:r w:rsidRPr="000F7C94">
        <w:rPr>
          <w:rFonts w:eastAsiaTheme="minorEastAsia" w:hAnsiTheme="minorEastAsia"/>
          <w:color w:val="0D0D0D"/>
          <w:spacing w:val="2"/>
          <w:sz w:val="24"/>
          <w:szCs w:val="24"/>
        </w:rPr>
        <w:t>中国科学家的这项成果最接近临床应用</w:t>
      </w:r>
      <w:r w:rsidRPr="000F7C94">
        <w:rPr>
          <w:rFonts w:eastAsiaTheme="minorEastAsia"/>
          <w:color w:val="0D0D0D"/>
          <w:spacing w:val="2"/>
          <w:sz w:val="24"/>
          <w:szCs w:val="24"/>
        </w:rPr>
        <w:t>……</w:t>
      </w:r>
      <w:r>
        <w:rPr>
          <w:rFonts w:eastAsiaTheme="minorEastAsia" w:hint="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 xml:space="preserve"> </w:t>
      </w:r>
    </w:p>
    <w:p w:rsidR="000F7C94" w:rsidRPr="000F7C94" w:rsidRDefault="000F7C94" w:rsidP="000F7C94">
      <w:pPr>
        <w:spacing w:line="360" w:lineRule="auto"/>
        <w:ind w:firstLineChars="200" w:firstLine="488"/>
        <w:rPr>
          <w:rFonts w:eastAsiaTheme="minorEastAsia"/>
          <w:color w:val="0D0D0D"/>
          <w:spacing w:val="2"/>
          <w:sz w:val="24"/>
          <w:szCs w:val="24"/>
        </w:rPr>
      </w:pPr>
      <w:r>
        <w:rPr>
          <w:rFonts w:eastAsiaTheme="minorEastAsia" w:hint="eastAsia"/>
          <w:color w:val="0D0D0D"/>
          <w:spacing w:val="2"/>
          <w:sz w:val="24"/>
          <w:szCs w:val="24"/>
        </w:rPr>
        <w:t>（</w:t>
      </w:r>
      <w:r>
        <w:rPr>
          <w:rFonts w:eastAsiaTheme="minorEastAsia" w:hint="eastAsia"/>
          <w:color w:val="0D0D0D"/>
          <w:spacing w:val="2"/>
          <w:sz w:val="24"/>
          <w:szCs w:val="24"/>
        </w:rPr>
        <w:t>4</w:t>
      </w:r>
      <w:r>
        <w:rPr>
          <w:rFonts w:eastAsiaTheme="minorEastAsia" w:hint="eastAsia"/>
          <w:color w:val="0D0D0D"/>
          <w:spacing w:val="2"/>
          <w:sz w:val="24"/>
          <w:szCs w:val="24"/>
        </w:rPr>
        <w:t>）</w:t>
      </w:r>
      <w:r w:rsidR="008C1694">
        <w:rPr>
          <w:rFonts w:eastAsiaTheme="minorEastAsia" w:hAnsiTheme="minorEastAsia" w:hint="eastAsia"/>
          <w:color w:val="0D0D0D"/>
          <w:spacing w:val="2"/>
          <w:sz w:val="24"/>
          <w:szCs w:val="24"/>
        </w:rPr>
        <w:t>慢性脊髓损伤诊疗辅助评价技术</w:t>
      </w:r>
    </w:p>
    <w:p w:rsidR="000F7C94" w:rsidRPr="000F7C94" w:rsidRDefault="000F7C94" w:rsidP="000F7C94">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w:t>
      </w:r>
      <w:r w:rsidR="002A3905" w:rsidRPr="00EC4B2A">
        <w:rPr>
          <w:sz w:val="24"/>
          <w:szCs w:val="24"/>
        </w:rPr>
        <w:t>追踪、观察以及定量评价脊髓损伤残留白质神经纤维束微结构变化进程</w:t>
      </w:r>
      <w:r w:rsidR="002A3905">
        <w:rPr>
          <w:rFonts w:hint="eastAsia"/>
          <w:sz w:val="24"/>
          <w:szCs w:val="24"/>
        </w:rPr>
        <w:t>研究</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被神经科学、临床医学、放射学领域、多学科综合等多个领域的期刊正面引用。阿拉巴马大学的</w:t>
      </w:r>
      <w:r w:rsidRPr="000F7C94">
        <w:rPr>
          <w:rFonts w:eastAsiaTheme="minorEastAsia"/>
          <w:color w:val="0D0D0D"/>
          <w:spacing w:val="2"/>
          <w:sz w:val="24"/>
          <w:szCs w:val="24"/>
        </w:rPr>
        <w:t>Shane Tubbs</w:t>
      </w:r>
      <w:r w:rsidRPr="000F7C94">
        <w:rPr>
          <w:rFonts w:eastAsiaTheme="minorEastAsia" w:hAnsiTheme="minorEastAsia"/>
          <w:color w:val="0D0D0D"/>
          <w:spacing w:val="2"/>
          <w:sz w:val="24"/>
          <w:szCs w:val="24"/>
        </w:rPr>
        <w:t>教授在</w:t>
      </w:r>
      <w:r w:rsidRPr="000F7C94">
        <w:rPr>
          <w:rFonts w:eastAsiaTheme="minorEastAsia"/>
          <w:color w:val="0D0D0D"/>
          <w:spacing w:val="2"/>
          <w:sz w:val="24"/>
          <w:szCs w:val="24"/>
        </w:rPr>
        <w:t>Clinical Anatomy</w:t>
      </w:r>
      <w:r w:rsidRPr="000F7C94">
        <w:rPr>
          <w:rFonts w:eastAsiaTheme="minorEastAsia" w:hAnsiTheme="minorEastAsia"/>
          <w:color w:val="0D0D0D"/>
          <w:spacing w:val="2"/>
          <w:sz w:val="24"/>
          <w:szCs w:val="24"/>
        </w:rPr>
        <w:t>期刊中发表的综述（</w:t>
      </w:r>
      <w:r w:rsidRPr="000F7C94">
        <w:rPr>
          <w:rFonts w:eastAsiaTheme="minorEastAsia"/>
          <w:color w:val="0D0D0D"/>
          <w:spacing w:val="2"/>
          <w:sz w:val="24"/>
          <w:szCs w:val="24"/>
        </w:rPr>
        <w:t>Clinical Anatomy</w:t>
      </w:r>
      <w:r w:rsidR="000839B6">
        <w:rPr>
          <w:rFonts w:eastAsiaTheme="minorEastAsia" w:hint="eastAsia"/>
          <w:color w:val="0D0D0D"/>
          <w:spacing w:val="2"/>
          <w:sz w:val="24"/>
          <w:szCs w:val="24"/>
        </w:rPr>
        <w:t>,</w:t>
      </w:r>
      <w:r w:rsidRPr="000F7C94">
        <w:rPr>
          <w:rFonts w:eastAsiaTheme="minorEastAsia"/>
          <w:color w:val="0D0D0D"/>
          <w:spacing w:val="2"/>
          <w:sz w:val="24"/>
          <w:szCs w:val="24"/>
        </w:rPr>
        <w:t xml:space="preserve"> 2015,</w:t>
      </w:r>
      <w:r w:rsidR="000839B6">
        <w:rPr>
          <w:rFonts w:eastAsiaTheme="minorEastAsia" w:hint="eastAsia"/>
          <w:color w:val="0D0D0D"/>
          <w:spacing w:val="2"/>
          <w:sz w:val="24"/>
          <w:szCs w:val="24"/>
        </w:rPr>
        <w:t xml:space="preserve"> </w:t>
      </w:r>
      <w:r w:rsidRPr="000F7C94">
        <w:rPr>
          <w:rFonts w:eastAsiaTheme="minorEastAsia"/>
          <w:color w:val="0D0D0D"/>
          <w:spacing w:val="2"/>
          <w:sz w:val="24"/>
          <w:szCs w:val="24"/>
        </w:rPr>
        <w:t>8:</w:t>
      </w:r>
      <w:r w:rsidR="000839B6">
        <w:rPr>
          <w:rFonts w:eastAsiaTheme="minorEastAsia" w:hint="eastAsia"/>
          <w:color w:val="0D0D0D"/>
          <w:spacing w:val="2"/>
          <w:sz w:val="24"/>
          <w:szCs w:val="24"/>
        </w:rPr>
        <w:t xml:space="preserve"> </w:t>
      </w:r>
      <w:r w:rsidRPr="000F7C94">
        <w:rPr>
          <w:rFonts w:eastAsiaTheme="minorEastAsia"/>
          <w:color w:val="0D0D0D"/>
          <w:spacing w:val="2"/>
          <w:sz w:val="24"/>
          <w:szCs w:val="24"/>
        </w:rPr>
        <w:t>88-95</w:t>
      </w:r>
      <w:r w:rsidRPr="000F7C94">
        <w:rPr>
          <w:rFonts w:eastAsiaTheme="minorEastAsia" w:hAnsiTheme="minorEastAsia"/>
          <w:color w:val="0D0D0D"/>
          <w:spacing w:val="2"/>
          <w:sz w:val="24"/>
          <w:szCs w:val="24"/>
        </w:rPr>
        <w:t>）中多次提及：</w:t>
      </w:r>
      <w:r w:rsidRPr="000F7C94">
        <w:rPr>
          <w:rFonts w:eastAsiaTheme="minorEastAsia"/>
          <w:color w:val="0D0D0D"/>
          <w:spacing w:val="2"/>
          <w:sz w:val="24"/>
          <w:szCs w:val="24"/>
        </w:rPr>
        <w:t>“</w:t>
      </w:r>
      <w:proofErr w:type="spellStart"/>
      <w:r w:rsidRPr="000F7C94">
        <w:rPr>
          <w:rFonts w:eastAsiaTheme="minorEastAsia"/>
          <w:color w:val="0D0D0D"/>
          <w:spacing w:val="2"/>
          <w:sz w:val="24"/>
          <w:szCs w:val="24"/>
        </w:rPr>
        <w:t>Rao</w:t>
      </w:r>
      <w:proofErr w:type="spellEnd"/>
      <w:r w:rsidRPr="000F7C94">
        <w:rPr>
          <w:rFonts w:eastAsiaTheme="minorEastAsia" w:hAnsiTheme="minorEastAsia"/>
          <w:color w:val="0D0D0D"/>
          <w:spacing w:val="2"/>
          <w:sz w:val="24"/>
          <w:szCs w:val="24"/>
        </w:rPr>
        <w:t>等通过调查脊髓损伤区域的残留纤维来特征化了脊髓外伤患者的后外侧皮质脊髓束和背索纤维</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Hendrix</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2015</w:t>
      </w:r>
      <w:r w:rsidRPr="000F7C94">
        <w:rPr>
          <w:rFonts w:eastAsiaTheme="minorEastAsia" w:hAnsiTheme="minorEastAsia"/>
          <w:color w:val="0D0D0D"/>
          <w:spacing w:val="2"/>
          <w:sz w:val="24"/>
          <w:szCs w:val="24"/>
        </w:rPr>
        <w:t>）；</w:t>
      </w:r>
      <w:proofErr w:type="spellStart"/>
      <w:r w:rsidRPr="000F7C94">
        <w:rPr>
          <w:rFonts w:eastAsiaTheme="minorEastAsia"/>
          <w:color w:val="0D0D0D"/>
          <w:spacing w:val="2"/>
          <w:sz w:val="24"/>
          <w:szCs w:val="24"/>
        </w:rPr>
        <w:t>Rao</w:t>
      </w:r>
      <w:proofErr w:type="spellEnd"/>
      <w:r w:rsidRPr="000F7C94">
        <w:rPr>
          <w:rFonts w:eastAsiaTheme="minorEastAsia" w:hAnsiTheme="minorEastAsia"/>
          <w:color w:val="0D0D0D"/>
          <w:spacing w:val="2"/>
          <w:sz w:val="24"/>
          <w:szCs w:val="24"/>
        </w:rPr>
        <w:t>等精确的展示了穿过损伤的残留白质</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他们发现残留纤维的各向异性（</w:t>
      </w:r>
      <w:r w:rsidRPr="000F7C94">
        <w:rPr>
          <w:rFonts w:eastAsiaTheme="minorEastAsia"/>
          <w:color w:val="0D0D0D"/>
          <w:spacing w:val="2"/>
          <w:sz w:val="24"/>
          <w:szCs w:val="24"/>
        </w:rPr>
        <w:t>FA</w:t>
      </w:r>
      <w:r w:rsidRPr="000F7C94">
        <w:rPr>
          <w:rFonts w:eastAsiaTheme="minorEastAsia" w:hAnsiTheme="minorEastAsia"/>
          <w:color w:val="0D0D0D"/>
          <w:spacing w:val="2"/>
          <w:sz w:val="24"/>
          <w:szCs w:val="24"/>
        </w:rPr>
        <w:t>）显著低于远端正常纤维，指出残留纤维会受到退变的影响而逐渐产生额外的损伤（</w:t>
      </w:r>
      <w:r w:rsidRPr="000F7C94">
        <w:rPr>
          <w:rFonts w:eastAsiaTheme="minorEastAsia"/>
          <w:color w:val="0D0D0D"/>
          <w:spacing w:val="2"/>
          <w:sz w:val="24"/>
          <w:szCs w:val="24"/>
        </w:rPr>
        <w:t>Hendrix</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2015</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 xml:space="preserve">Ahmad </w:t>
      </w:r>
      <w:proofErr w:type="spellStart"/>
      <w:r w:rsidRPr="000F7C94">
        <w:rPr>
          <w:rFonts w:eastAsiaTheme="minorEastAsia"/>
          <w:color w:val="0D0D0D"/>
          <w:spacing w:val="2"/>
          <w:sz w:val="24"/>
          <w:szCs w:val="24"/>
        </w:rPr>
        <w:t>Faiz</w:t>
      </w:r>
      <w:proofErr w:type="spellEnd"/>
      <w:r w:rsidRPr="000F7C94">
        <w:rPr>
          <w:rFonts w:eastAsiaTheme="minorEastAsia" w:hAnsiTheme="minorEastAsia"/>
          <w:color w:val="0D0D0D"/>
          <w:spacing w:val="2"/>
          <w:sz w:val="24"/>
          <w:szCs w:val="24"/>
        </w:rPr>
        <w:t>等在</w:t>
      </w:r>
      <w:r w:rsidRPr="000F7C94">
        <w:rPr>
          <w:rFonts w:eastAsiaTheme="minorEastAsia"/>
          <w:color w:val="0D0D0D"/>
          <w:spacing w:val="2"/>
          <w:sz w:val="24"/>
          <w:szCs w:val="24"/>
        </w:rPr>
        <w:t>Neurology</w:t>
      </w:r>
      <w:r w:rsidRPr="000F7C94">
        <w:rPr>
          <w:rFonts w:eastAsiaTheme="minorEastAsia" w:hAnsiTheme="minorEastAsia"/>
          <w:color w:val="0D0D0D"/>
          <w:spacing w:val="2"/>
          <w:sz w:val="24"/>
          <w:szCs w:val="24"/>
        </w:rPr>
        <w:t>期刊上发表的综述（</w:t>
      </w:r>
      <w:r w:rsidRPr="000F7C94">
        <w:rPr>
          <w:rFonts w:eastAsiaTheme="minorEastAsia"/>
          <w:color w:val="0D0D0D"/>
          <w:spacing w:val="2"/>
          <w:sz w:val="24"/>
          <w:szCs w:val="24"/>
        </w:rPr>
        <w:t>Neurology</w:t>
      </w:r>
      <w:r w:rsidR="000839B6">
        <w:rPr>
          <w:rFonts w:eastAsiaTheme="minorEastAsia" w:hint="eastAsia"/>
          <w:color w:val="0D0D0D"/>
          <w:spacing w:val="2"/>
          <w:sz w:val="24"/>
          <w:szCs w:val="24"/>
        </w:rPr>
        <w:t>,</w:t>
      </w:r>
      <w:r w:rsidRPr="000F7C94">
        <w:rPr>
          <w:rFonts w:eastAsiaTheme="minorEastAsia"/>
          <w:color w:val="0D0D0D"/>
          <w:spacing w:val="2"/>
          <w:sz w:val="24"/>
          <w:szCs w:val="24"/>
        </w:rPr>
        <w:t xml:space="preserve"> 2017,</w:t>
      </w:r>
      <w:r w:rsidR="000839B6">
        <w:rPr>
          <w:rFonts w:eastAsiaTheme="minorEastAsia" w:hint="eastAsia"/>
          <w:color w:val="0D0D0D"/>
          <w:spacing w:val="2"/>
          <w:sz w:val="24"/>
          <w:szCs w:val="24"/>
        </w:rPr>
        <w:t xml:space="preserve"> </w:t>
      </w:r>
      <w:r w:rsidRPr="000F7C94">
        <w:rPr>
          <w:rFonts w:eastAsiaTheme="minorEastAsia"/>
          <w:color w:val="0D0D0D"/>
          <w:spacing w:val="2"/>
          <w:sz w:val="24"/>
          <w:szCs w:val="24"/>
        </w:rPr>
        <w:t>65:</w:t>
      </w:r>
      <w:r w:rsidR="000839B6">
        <w:rPr>
          <w:rFonts w:eastAsiaTheme="minorEastAsia" w:hint="eastAsia"/>
          <w:color w:val="0D0D0D"/>
          <w:spacing w:val="2"/>
          <w:sz w:val="24"/>
          <w:szCs w:val="24"/>
        </w:rPr>
        <w:t xml:space="preserve"> </w:t>
      </w:r>
      <w:r w:rsidRPr="000F7C94">
        <w:rPr>
          <w:rFonts w:eastAsiaTheme="minorEastAsia"/>
          <w:color w:val="0D0D0D"/>
          <w:spacing w:val="2"/>
          <w:sz w:val="24"/>
          <w:szCs w:val="24"/>
        </w:rPr>
        <w:t>982-992</w:t>
      </w:r>
      <w:r w:rsidRPr="000F7C94">
        <w:rPr>
          <w:rFonts w:eastAsiaTheme="minorEastAsia" w:hAnsiTheme="minorEastAsia"/>
          <w:color w:val="0D0D0D"/>
          <w:spacing w:val="2"/>
          <w:sz w:val="24"/>
          <w:szCs w:val="24"/>
        </w:rPr>
        <w:t>）中指出本研究</w:t>
      </w:r>
      <w:r w:rsidRPr="002A3905">
        <w:rPr>
          <w:rFonts w:eastAsiaTheme="minorEastAsia" w:hAnsiTheme="minorEastAsia"/>
          <w:color w:val="0D0D0D"/>
          <w:spacing w:val="2"/>
          <w:sz w:val="24"/>
          <w:szCs w:val="24"/>
        </w:rPr>
        <w:t>“在损伤震中</w:t>
      </w:r>
      <w:r w:rsidRPr="000F7C94">
        <w:rPr>
          <w:rFonts w:eastAsiaTheme="minorEastAsia" w:hAnsiTheme="minorEastAsia"/>
          <w:color w:val="0D0D0D"/>
          <w:spacing w:val="2"/>
          <w:sz w:val="24"/>
          <w:szCs w:val="24"/>
        </w:rPr>
        <w:t>，对</w:t>
      </w:r>
      <w:r w:rsidRPr="002A3905">
        <w:rPr>
          <w:rFonts w:eastAsiaTheme="minorEastAsia" w:hAnsiTheme="minorEastAsia"/>
          <w:color w:val="0D0D0D"/>
          <w:spacing w:val="2"/>
          <w:sz w:val="24"/>
          <w:szCs w:val="24"/>
        </w:rPr>
        <w:t>FA</w:t>
      </w:r>
      <w:r w:rsidRPr="000F7C94">
        <w:rPr>
          <w:rFonts w:eastAsiaTheme="minorEastAsia" w:hAnsiTheme="minorEastAsia"/>
          <w:color w:val="0D0D0D"/>
          <w:spacing w:val="2"/>
          <w:sz w:val="24"/>
          <w:szCs w:val="24"/>
        </w:rPr>
        <w:t>变化的纵向分析可以成功的追踪损伤后轴突退变的进程，这可能提高了预测运动恢复的测量结果（</w:t>
      </w:r>
      <w:r w:rsidRPr="000F7C94">
        <w:rPr>
          <w:rFonts w:eastAsiaTheme="minorEastAsia"/>
          <w:color w:val="0D0D0D"/>
          <w:spacing w:val="2"/>
          <w:sz w:val="24"/>
          <w:szCs w:val="24"/>
        </w:rPr>
        <w:t>Li</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2017</w:t>
      </w:r>
      <w:r w:rsidRPr="000F7C94">
        <w:rPr>
          <w:rFonts w:eastAsiaTheme="minorEastAsia" w:hAnsiTheme="minorEastAsia"/>
          <w:color w:val="0D0D0D"/>
          <w:spacing w:val="2"/>
          <w:sz w:val="24"/>
          <w:szCs w:val="24"/>
        </w:rPr>
        <w:t>）</w:t>
      </w:r>
      <w:r w:rsidRPr="000F7C94">
        <w:rPr>
          <w:rFonts w:eastAsiaTheme="minorEastAsia"/>
          <w:color w:val="0D0D0D"/>
          <w:spacing w:val="2"/>
          <w:sz w:val="24"/>
          <w:szCs w:val="24"/>
        </w:rPr>
        <w:t>”</w:t>
      </w:r>
      <w:r w:rsidRPr="000F7C94">
        <w:rPr>
          <w:rFonts w:eastAsiaTheme="minorEastAsia" w:hAnsiTheme="minorEastAsia"/>
          <w:color w:val="0D0D0D"/>
          <w:spacing w:val="2"/>
          <w:sz w:val="24"/>
          <w:szCs w:val="24"/>
        </w:rPr>
        <w:t>。</w:t>
      </w:r>
    </w:p>
    <w:p w:rsidR="0043156F" w:rsidRDefault="0043156F" w:rsidP="0043156F">
      <w:pPr>
        <w:spacing w:line="360" w:lineRule="auto"/>
        <w:ind w:firstLineChars="200" w:firstLine="488"/>
        <w:rPr>
          <w:rFonts w:eastAsiaTheme="minorEastAsia" w:hAnsiTheme="minorEastAsia"/>
          <w:color w:val="0D0D0D"/>
          <w:spacing w:val="2"/>
          <w:sz w:val="24"/>
          <w:szCs w:val="24"/>
        </w:rPr>
      </w:pPr>
      <w:r w:rsidRPr="00AC5174">
        <w:rPr>
          <w:rFonts w:eastAsiaTheme="minorEastAsia"/>
          <w:color w:val="0D0D0D"/>
          <w:spacing w:val="2"/>
          <w:sz w:val="24"/>
          <w:szCs w:val="24"/>
        </w:rPr>
        <w:t>7.</w:t>
      </w:r>
      <w:r w:rsidRPr="00AC5174">
        <w:rPr>
          <w:rFonts w:eastAsiaTheme="minorEastAsia" w:hAnsiTheme="minorEastAsia"/>
          <w:color w:val="0D0D0D"/>
          <w:spacing w:val="2"/>
          <w:sz w:val="24"/>
          <w:szCs w:val="24"/>
        </w:rPr>
        <w:t>推广应用情况</w:t>
      </w:r>
    </w:p>
    <w:p w:rsidR="00AC5174" w:rsidRPr="000F7C94" w:rsidRDefault="00A666DB" w:rsidP="0043156F">
      <w:pPr>
        <w:spacing w:line="360" w:lineRule="auto"/>
        <w:ind w:firstLineChars="200" w:firstLine="488"/>
        <w:rPr>
          <w:rFonts w:eastAsiaTheme="minorEastAsia"/>
          <w:color w:val="0D0D0D"/>
          <w:spacing w:val="2"/>
          <w:sz w:val="24"/>
          <w:szCs w:val="24"/>
        </w:rPr>
      </w:pPr>
      <w:r>
        <w:rPr>
          <w:rFonts w:eastAsiaTheme="minorEastAsia" w:hAnsiTheme="minorEastAsia" w:hint="eastAsia"/>
          <w:color w:val="0D0D0D"/>
          <w:spacing w:val="2"/>
          <w:sz w:val="24"/>
          <w:szCs w:val="24"/>
        </w:rPr>
        <w:t>基础研究成果以论文形式发表，暂无推广应用</w:t>
      </w:r>
      <w:r w:rsidR="00AC5174">
        <w:rPr>
          <w:rFonts w:eastAsiaTheme="minorEastAsia" w:hAnsiTheme="minorEastAsia" w:hint="eastAsia"/>
          <w:color w:val="0D0D0D"/>
          <w:spacing w:val="2"/>
          <w:sz w:val="24"/>
          <w:szCs w:val="24"/>
        </w:rPr>
        <w:t>。</w:t>
      </w:r>
    </w:p>
    <w:p w:rsidR="0043156F" w:rsidRDefault="0043156F" w:rsidP="0043156F">
      <w:pPr>
        <w:spacing w:line="360" w:lineRule="auto"/>
        <w:ind w:firstLineChars="200" w:firstLine="488"/>
        <w:rPr>
          <w:rFonts w:eastAsiaTheme="minorEastAsia" w:hAnsiTheme="minorEastAsia"/>
          <w:color w:val="0D0D0D"/>
          <w:spacing w:val="2"/>
          <w:sz w:val="24"/>
          <w:szCs w:val="24"/>
        </w:rPr>
      </w:pPr>
      <w:r w:rsidRPr="000F7C94">
        <w:rPr>
          <w:rFonts w:eastAsiaTheme="minorEastAsia"/>
          <w:color w:val="0D0D0D"/>
          <w:spacing w:val="2"/>
          <w:sz w:val="24"/>
          <w:szCs w:val="24"/>
        </w:rPr>
        <w:t>8.</w:t>
      </w:r>
      <w:r w:rsidRPr="000F7C94">
        <w:rPr>
          <w:rFonts w:eastAsiaTheme="minorEastAsia" w:hAnsiTheme="minorEastAsia"/>
          <w:color w:val="0D0D0D"/>
          <w:spacing w:val="2"/>
          <w:sz w:val="24"/>
          <w:szCs w:val="24"/>
        </w:rPr>
        <w:t>知识产权证明目录</w:t>
      </w:r>
    </w:p>
    <w:tbl>
      <w:tblPr>
        <w:tblStyle w:val="a6"/>
        <w:tblW w:w="0" w:type="auto"/>
        <w:tblLayout w:type="fixed"/>
        <w:tblLook w:val="04A0"/>
      </w:tblPr>
      <w:tblGrid>
        <w:gridCol w:w="392"/>
        <w:gridCol w:w="709"/>
        <w:gridCol w:w="425"/>
        <w:gridCol w:w="2268"/>
        <w:gridCol w:w="850"/>
        <w:gridCol w:w="2268"/>
        <w:gridCol w:w="1610"/>
      </w:tblGrid>
      <w:tr w:rsidR="004F6321" w:rsidRPr="004F6321" w:rsidTr="004F6321">
        <w:tc>
          <w:tcPr>
            <w:tcW w:w="392"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序号</w:t>
            </w:r>
          </w:p>
        </w:tc>
        <w:tc>
          <w:tcPr>
            <w:tcW w:w="709"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类别</w:t>
            </w:r>
          </w:p>
        </w:tc>
        <w:tc>
          <w:tcPr>
            <w:tcW w:w="425"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国别</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授权号</w:t>
            </w:r>
          </w:p>
        </w:tc>
        <w:tc>
          <w:tcPr>
            <w:tcW w:w="85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授权时间</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知识产权具体名称</w:t>
            </w:r>
          </w:p>
        </w:tc>
        <w:tc>
          <w:tcPr>
            <w:tcW w:w="161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发明人</w:t>
            </w:r>
          </w:p>
        </w:tc>
      </w:tr>
      <w:tr w:rsidR="004F6321" w:rsidRPr="004F6321" w:rsidTr="004F6321">
        <w:tc>
          <w:tcPr>
            <w:tcW w:w="392"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1</w:t>
            </w:r>
          </w:p>
        </w:tc>
        <w:tc>
          <w:tcPr>
            <w:tcW w:w="709"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发明专利</w:t>
            </w:r>
          </w:p>
        </w:tc>
        <w:tc>
          <w:tcPr>
            <w:tcW w:w="425"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中国</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ZL200510063413.5</w:t>
            </w:r>
          </w:p>
        </w:tc>
        <w:tc>
          <w:tcPr>
            <w:tcW w:w="85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2009.04.07</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一种双层人工神经导管的制备方法</w:t>
            </w:r>
          </w:p>
        </w:tc>
        <w:tc>
          <w:tcPr>
            <w:tcW w:w="161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李晓光</w:t>
            </w:r>
            <w:r>
              <w:rPr>
                <w:rFonts w:eastAsiaTheme="minorEastAsia" w:hAnsiTheme="minorEastAsia" w:hint="eastAsia"/>
                <w:color w:val="0D0D0D"/>
                <w:spacing w:val="2"/>
                <w:szCs w:val="24"/>
              </w:rPr>
              <w:t>，</w:t>
            </w:r>
            <w:r w:rsidRPr="004F6321">
              <w:rPr>
                <w:rFonts w:eastAsiaTheme="minorEastAsia" w:hAnsiTheme="minorEastAsia" w:hint="eastAsia"/>
                <w:color w:val="0D0D0D"/>
                <w:spacing w:val="2"/>
                <w:szCs w:val="24"/>
              </w:rPr>
              <w:t>杨朝阳</w:t>
            </w:r>
          </w:p>
        </w:tc>
      </w:tr>
      <w:tr w:rsidR="004F6321" w:rsidRPr="004F6321" w:rsidTr="004F6321">
        <w:tc>
          <w:tcPr>
            <w:tcW w:w="392"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2</w:t>
            </w:r>
          </w:p>
        </w:tc>
        <w:tc>
          <w:tcPr>
            <w:tcW w:w="709"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发明专利</w:t>
            </w:r>
          </w:p>
        </w:tc>
        <w:tc>
          <w:tcPr>
            <w:tcW w:w="425"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中国</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ZL200810222344.1</w:t>
            </w:r>
          </w:p>
        </w:tc>
        <w:tc>
          <w:tcPr>
            <w:tcW w:w="85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2010.07.21</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造成实验动物损伤的装置</w:t>
            </w:r>
          </w:p>
        </w:tc>
        <w:tc>
          <w:tcPr>
            <w:tcW w:w="161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张翔，宋伟，杨朝阳，李晓光</w:t>
            </w:r>
          </w:p>
        </w:tc>
      </w:tr>
      <w:tr w:rsidR="004F6321" w:rsidRPr="004F6321" w:rsidTr="004F6321">
        <w:tc>
          <w:tcPr>
            <w:tcW w:w="392"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3</w:t>
            </w:r>
          </w:p>
        </w:tc>
        <w:tc>
          <w:tcPr>
            <w:tcW w:w="709"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发明专利</w:t>
            </w:r>
          </w:p>
        </w:tc>
        <w:tc>
          <w:tcPr>
            <w:tcW w:w="425"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中国</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ZL200810222343.7</w:t>
            </w:r>
          </w:p>
        </w:tc>
        <w:tc>
          <w:tcPr>
            <w:tcW w:w="85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2010.02.17</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生物组织切除装置</w:t>
            </w:r>
          </w:p>
        </w:tc>
        <w:tc>
          <w:tcPr>
            <w:tcW w:w="161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仲苏玉，莫林宏，宋伟，杨朝阳，李晓光</w:t>
            </w:r>
          </w:p>
        </w:tc>
      </w:tr>
      <w:tr w:rsidR="004F6321" w:rsidRPr="004F6321" w:rsidTr="004F6321">
        <w:tc>
          <w:tcPr>
            <w:tcW w:w="392"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4</w:t>
            </w:r>
          </w:p>
        </w:tc>
        <w:tc>
          <w:tcPr>
            <w:tcW w:w="709"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发明专利</w:t>
            </w:r>
          </w:p>
        </w:tc>
        <w:tc>
          <w:tcPr>
            <w:tcW w:w="425"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中国</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color w:val="0D0D0D"/>
                <w:spacing w:val="2"/>
                <w:szCs w:val="24"/>
              </w:rPr>
              <w:t>ZL200510056451.8</w:t>
            </w:r>
          </w:p>
        </w:tc>
        <w:tc>
          <w:tcPr>
            <w:tcW w:w="85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2010.04.28</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一种多肽生长因子共聚物及其制备方法与应用</w:t>
            </w:r>
          </w:p>
        </w:tc>
        <w:tc>
          <w:tcPr>
            <w:tcW w:w="1610" w:type="dxa"/>
            <w:vAlign w:val="center"/>
          </w:tcPr>
          <w:p w:rsidR="004F6321" w:rsidRPr="004F6321" w:rsidRDefault="004F6321" w:rsidP="004F6321">
            <w:pPr>
              <w:spacing w:line="360" w:lineRule="auto"/>
              <w:jc w:val="center"/>
              <w:rPr>
                <w:rFonts w:eastAsiaTheme="minorEastAsia" w:hAnsiTheme="minorEastAsia"/>
                <w:color w:val="0D0D0D"/>
                <w:spacing w:val="2"/>
                <w:szCs w:val="24"/>
              </w:rPr>
            </w:pPr>
            <w:r w:rsidRPr="004F6321">
              <w:rPr>
                <w:rFonts w:eastAsiaTheme="minorEastAsia" w:hAnsiTheme="minorEastAsia" w:hint="eastAsia"/>
                <w:color w:val="0D0D0D"/>
                <w:spacing w:val="2"/>
                <w:szCs w:val="24"/>
              </w:rPr>
              <w:t>李晓光</w:t>
            </w:r>
          </w:p>
        </w:tc>
      </w:tr>
    </w:tbl>
    <w:p w:rsidR="002A3905" w:rsidRDefault="002A3905" w:rsidP="0043156F">
      <w:pPr>
        <w:spacing w:line="360" w:lineRule="auto"/>
        <w:ind w:firstLineChars="200" w:firstLine="488"/>
        <w:rPr>
          <w:rFonts w:eastAsiaTheme="minorEastAsia"/>
          <w:color w:val="0D0D0D"/>
          <w:spacing w:val="2"/>
          <w:sz w:val="24"/>
          <w:szCs w:val="24"/>
        </w:rPr>
      </w:pPr>
    </w:p>
    <w:p w:rsidR="0043156F" w:rsidRDefault="0043156F" w:rsidP="0043156F">
      <w:pPr>
        <w:spacing w:line="360" w:lineRule="auto"/>
        <w:ind w:firstLineChars="200" w:firstLine="488"/>
        <w:rPr>
          <w:rFonts w:eastAsiaTheme="minorEastAsia" w:hAnsiTheme="minorEastAsia"/>
          <w:color w:val="0D0D0D"/>
          <w:spacing w:val="2"/>
          <w:sz w:val="24"/>
          <w:szCs w:val="24"/>
        </w:rPr>
      </w:pPr>
      <w:r w:rsidRPr="000F7C94">
        <w:rPr>
          <w:rFonts w:eastAsiaTheme="minorEastAsia"/>
          <w:color w:val="0D0D0D"/>
          <w:spacing w:val="2"/>
          <w:sz w:val="24"/>
          <w:szCs w:val="24"/>
        </w:rPr>
        <w:t>9.</w:t>
      </w:r>
      <w:r w:rsidRPr="000F7C94">
        <w:rPr>
          <w:rFonts w:eastAsiaTheme="minorEastAsia" w:hAnsiTheme="minorEastAsia"/>
          <w:color w:val="0D0D0D"/>
          <w:spacing w:val="2"/>
          <w:sz w:val="24"/>
          <w:szCs w:val="24"/>
        </w:rPr>
        <w:t>代表性论文目录</w:t>
      </w:r>
    </w:p>
    <w:tbl>
      <w:tblPr>
        <w:tblStyle w:val="a6"/>
        <w:tblW w:w="0" w:type="auto"/>
        <w:tblLayout w:type="fixed"/>
        <w:tblLook w:val="04A0"/>
      </w:tblPr>
      <w:tblGrid>
        <w:gridCol w:w="432"/>
        <w:gridCol w:w="2653"/>
        <w:gridCol w:w="2268"/>
        <w:gridCol w:w="1134"/>
        <w:gridCol w:w="851"/>
        <w:gridCol w:w="1184"/>
      </w:tblGrid>
      <w:tr w:rsidR="004F6321" w:rsidRPr="004F6321" w:rsidTr="00763F92">
        <w:tc>
          <w:tcPr>
            <w:tcW w:w="432" w:type="dxa"/>
            <w:vAlign w:val="center"/>
          </w:tcPr>
          <w:p w:rsidR="004F6321" w:rsidRP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序号</w:t>
            </w:r>
          </w:p>
        </w:tc>
        <w:tc>
          <w:tcPr>
            <w:tcW w:w="2653" w:type="dxa"/>
            <w:vAlign w:val="center"/>
          </w:tcPr>
          <w:p w:rsidR="004F6321" w:rsidRP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论文名称</w:t>
            </w:r>
          </w:p>
        </w:tc>
        <w:tc>
          <w:tcPr>
            <w:tcW w:w="2268" w:type="dxa"/>
            <w:vAlign w:val="center"/>
          </w:tcPr>
          <w:p w:rsidR="004F6321" w:rsidRP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刊名</w:t>
            </w:r>
          </w:p>
        </w:tc>
        <w:tc>
          <w:tcPr>
            <w:tcW w:w="1134" w:type="dxa"/>
            <w:vAlign w:val="center"/>
          </w:tcPr>
          <w:p w:rsid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年</w:t>
            </w:r>
            <w:r w:rsidRPr="004F6321">
              <w:rPr>
                <w:rFonts w:eastAsiaTheme="minorEastAsia" w:hAnsiTheme="minorEastAsia"/>
                <w:color w:val="0D0D0D"/>
                <w:spacing w:val="2"/>
                <w:szCs w:val="21"/>
              </w:rPr>
              <w:t>,</w:t>
            </w:r>
            <w:r w:rsidRPr="004F6321">
              <w:rPr>
                <w:rFonts w:eastAsiaTheme="minorEastAsia" w:hAnsiTheme="minorEastAsia"/>
                <w:color w:val="0D0D0D"/>
                <w:spacing w:val="2"/>
                <w:szCs w:val="21"/>
              </w:rPr>
              <w:t>卷</w:t>
            </w:r>
            <w:r w:rsidRPr="004F6321">
              <w:rPr>
                <w:rFonts w:eastAsiaTheme="minorEastAsia" w:hAnsiTheme="minorEastAsia"/>
                <w:color w:val="0D0D0D"/>
                <w:spacing w:val="2"/>
                <w:szCs w:val="21"/>
              </w:rPr>
              <w:t>(</w:t>
            </w:r>
            <w:r w:rsidRPr="004F6321">
              <w:rPr>
                <w:rFonts w:eastAsiaTheme="minorEastAsia" w:hAnsiTheme="minorEastAsia"/>
                <w:color w:val="0D0D0D"/>
                <w:spacing w:val="2"/>
                <w:szCs w:val="21"/>
              </w:rPr>
              <w:t>期</w:t>
            </w:r>
            <w:r w:rsidRPr="004F6321">
              <w:rPr>
                <w:rFonts w:eastAsiaTheme="minorEastAsia" w:hAnsiTheme="minorEastAsia"/>
                <w:color w:val="0D0D0D"/>
                <w:spacing w:val="2"/>
                <w:szCs w:val="21"/>
              </w:rPr>
              <w:t>)</w:t>
            </w:r>
          </w:p>
          <w:p w:rsidR="004F6321" w:rsidRP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及页码</w:t>
            </w:r>
          </w:p>
        </w:tc>
        <w:tc>
          <w:tcPr>
            <w:tcW w:w="851" w:type="dxa"/>
            <w:vAlign w:val="center"/>
          </w:tcPr>
          <w:p w:rsidR="004F6321" w:rsidRP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影响因子</w:t>
            </w:r>
          </w:p>
        </w:tc>
        <w:tc>
          <w:tcPr>
            <w:tcW w:w="1184" w:type="dxa"/>
            <w:vAlign w:val="center"/>
          </w:tcPr>
          <w:p w:rsidR="004F6321" w:rsidRPr="004F6321" w:rsidRDefault="004F6321" w:rsidP="004F6321">
            <w:pPr>
              <w:spacing w:line="360" w:lineRule="auto"/>
              <w:jc w:val="center"/>
              <w:rPr>
                <w:rFonts w:eastAsiaTheme="minorEastAsia" w:hAnsiTheme="minorEastAsia"/>
                <w:color w:val="0D0D0D"/>
                <w:spacing w:val="2"/>
                <w:szCs w:val="21"/>
              </w:rPr>
            </w:pPr>
            <w:r w:rsidRPr="004F6321">
              <w:rPr>
                <w:rFonts w:eastAsiaTheme="minorEastAsia" w:hAnsiTheme="minorEastAsia"/>
                <w:color w:val="0D0D0D"/>
                <w:spacing w:val="2"/>
                <w:szCs w:val="21"/>
              </w:rPr>
              <w:t>通讯作者</w:t>
            </w:r>
            <w:r w:rsidRPr="004F6321">
              <w:rPr>
                <w:rFonts w:eastAsiaTheme="minorEastAsia" w:hAnsiTheme="minorEastAsia"/>
                <w:color w:val="0D0D0D"/>
                <w:spacing w:val="2"/>
                <w:szCs w:val="21"/>
              </w:rPr>
              <w:t>(</w:t>
            </w:r>
            <w:proofErr w:type="gramStart"/>
            <w:r w:rsidRPr="004F6321">
              <w:rPr>
                <w:rFonts w:eastAsiaTheme="minorEastAsia" w:hAnsiTheme="minorEastAsia"/>
                <w:color w:val="0D0D0D"/>
                <w:spacing w:val="2"/>
                <w:szCs w:val="21"/>
              </w:rPr>
              <w:t>含共同</w:t>
            </w:r>
            <w:r w:rsidRPr="004F6321">
              <w:rPr>
                <w:rFonts w:eastAsiaTheme="minorEastAsia" w:hAnsiTheme="minorEastAsia"/>
                <w:color w:val="0D0D0D"/>
                <w:spacing w:val="2"/>
                <w:szCs w:val="21"/>
              </w:rPr>
              <w:t>)</w:t>
            </w:r>
            <w:proofErr w:type="gramEnd"/>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w:t>
            </w:r>
          </w:p>
        </w:tc>
        <w:tc>
          <w:tcPr>
            <w:tcW w:w="2653"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 xml:space="preserve">NT3-chitosan elicits robust endogenous </w:t>
            </w:r>
            <w:proofErr w:type="spellStart"/>
            <w:r w:rsidRPr="004F6321">
              <w:rPr>
                <w:rFonts w:eastAsiaTheme="minorEastAsia"/>
                <w:color w:val="0D0D0D"/>
                <w:spacing w:val="2"/>
                <w:szCs w:val="21"/>
              </w:rPr>
              <w:t>neurogenesis</w:t>
            </w:r>
            <w:proofErr w:type="spellEnd"/>
            <w:r w:rsidRPr="004F6321">
              <w:rPr>
                <w:rFonts w:eastAsiaTheme="minorEastAsia"/>
                <w:color w:val="0D0D0D"/>
                <w:spacing w:val="2"/>
                <w:szCs w:val="21"/>
              </w:rPr>
              <w:t xml:space="preserve"> to enable functional recovery after spinal cord injury</w:t>
            </w:r>
          </w:p>
        </w:tc>
        <w:tc>
          <w:tcPr>
            <w:tcW w:w="2268"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hint="eastAsia"/>
                <w:color w:val="0D0D0D"/>
                <w:spacing w:val="2"/>
                <w:szCs w:val="21"/>
              </w:rPr>
              <w:t>Proceedings of the National Academy of Sciences of the United States of America</w:t>
            </w:r>
            <w:r w:rsidRPr="004F6321">
              <w:rPr>
                <w:rFonts w:eastAsiaTheme="minorEastAsia" w:hint="eastAsia"/>
                <w:color w:val="0D0D0D"/>
                <w:spacing w:val="2"/>
                <w:szCs w:val="21"/>
              </w:rPr>
              <w:t>（</w:t>
            </w:r>
            <w:r w:rsidRPr="004F6321">
              <w:rPr>
                <w:rFonts w:eastAsiaTheme="minorEastAsia" w:hint="eastAsia"/>
                <w:color w:val="0D0D0D"/>
                <w:spacing w:val="2"/>
                <w:szCs w:val="21"/>
              </w:rPr>
              <w:t>PNAS</w:t>
            </w:r>
            <w:r w:rsidRPr="004F6321">
              <w:rPr>
                <w:rFonts w:eastAsiaTheme="minorEastAsia" w:hint="eastAsia"/>
                <w:color w:val="0D0D0D"/>
                <w:spacing w:val="2"/>
                <w:szCs w:val="21"/>
              </w:rPr>
              <w:t>）</w:t>
            </w:r>
          </w:p>
        </w:tc>
        <w:tc>
          <w:tcPr>
            <w:tcW w:w="1134"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2015,112(43):13354-13359</w:t>
            </w:r>
          </w:p>
        </w:tc>
        <w:tc>
          <w:tcPr>
            <w:tcW w:w="851"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9.661</w:t>
            </w:r>
          </w:p>
        </w:tc>
        <w:tc>
          <w:tcPr>
            <w:tcW w:w="1184"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Zhaoyang</w:t>
            </w:r>
            <w:proofErr w:type="spellEnd"/>
            <w:r w:rsidRPr="004F6321">
              <w:rPr>
                <w:rFonts w:eastAsiaTheme="minorEastAsia"/>
                <w:color w:val="0D0D0D"/>
                <w:spacing w:val="2"/>
                <w:szCs w:val="21"/>
              </w:rPr>
              <w:t xml:space="preserve"> Yang, Yi E. Sun, </w:t>
            </w:r>
            <w:proofErr w:type="spellStart"/>
            <w:r w:rsidRPr="004F6321">
              <w:rPr>
                <w:rFonts w:eastAsiaTheme="minorEastAsia"/>
                <w:color w:val="0D0D0D"/>
                <w:spacing w:val="2"/>
                <w:szCs w:val="21"/>
              </w:rPr>
              <w:t>Xiaoguang</w:t>
            </w:r>
            <w:proofErr w:type="spellEnd"/>
            <w:r w:rsidRPr="004F632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2</w:t>
            </w:r>
          </w:p>
        </w:tc>
        <w:tc>
          <w:tcPr>
            <w:tcW w:w="2653"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Transcriptome</w:t>
            </w:r>
            <w:proofErr w:type="spellEnd"/>
            <w:r w:rsidRPr="004F6321">
              <w:rPr>
                <w:rFonts w:eastAsiaTheme="minorEastAsia"/>
                <w:color w:val="0D0D0D"/>
                <w:spacing w:val="2"/>
                <w:szCs w:val="21"/>
              </w:rPr>
              <w:t xml:space="preserve"> analyses reveal molecular mechanisms underlying functional recovery after spinal cord injury</w:t>
            </w:r>
          </w:p>
        </w:tc>
        <w:tc>
          <w:tcPr>
            <w:tcW w:w="2268"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hint="eastAsia"/>
                <w:color w:val="0D0D0D"/>
                <w:spacing w:val="2"/>
                <w:szCs w:val="21"/>
              </w:rPr>
              <w:t>Proceedings of the National Academy of Sciences of the United States of America</w:t>
            </w:r>
            <w:r w:rsidRPr="004F6321">
              <w:rPr>
                <w:rFonts w:eastAsiaTheme="minorEastAsia" w:hint="eastAsia"/>
                <w:color w:val="0D0D0D"/>
                <w:spacing w:val="2"/>
                <w:szCs w:val="21"/>
              </w:rPr>
              <w:t>（</w:t>
            </w:r>
            <w:r w:rsidRPr="004F6321">
              <w:rPr>
                <w:rFonts w:eastAsiaTheme="minorEastAsia" w:hint="eastAsia"/>
                <w:color w:val="0D0D0D"/>
                <w:spacing w:val="2"/>
                <w:szCs w:val="21"/>
              </w:rPr>
              <w:t>PNAS</w:t>
            </w:r>
            <w:r w:rsidRPr="004F6321">
              <w:rPr>
                <w:rFonts w:eastAsiaTheme="minorEastAsia" w:hint="eastAsia"/>
                <w:color w:val="0D0D0D"/>
                <w:spacing w:val="2"/>
                <w:szCs w:val="21"/>
              </w:rPr>
              <w:t>）</w:t>
            </w:r>
          </w:p>
        </w:tc>
        <w:tc>
          <w:tcPr>
            <w:tcW w:w="1134"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2015,112(43):13360-13365</w:t>
            </w:r>
          </w:p>
        </w:tc>
        <w:tc>
          <w:tcPr>
            <w:tcW w:w="851"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9.661</w:t>
            </w:r>
          </w:p>
        </w:tc>
        <w:tc>
          <w:tcPr>
            <w:tcW w:w="1184"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Zhaoyang</w:t>
            </w:r>
            <w:proofErr w:type="spellEnd"/>
            <w:r w:rsidRPr="004F6321">
              <w:rPr>
                <w:rFonts w:eastAsiaTheme="minorEastAsia"/>
                <w:color w:val="0D0D0D"/>
                <w:spacing w:val="2"/>
                <w:szCs w:val="21"/>
              </w:rPr>
              <w:t xml:space="preserve"> Yang, Yi E. Sun, </w:t>
            </w:r>
            <w:proofErr w:type="spellStart"/>
            <w:r w:rsidRPr="004F6321">
              <w:rPr>
                <w:rFonts w:eastAsiaTheme="minorEastAsia"/>
                <w:color w:val="0D0D0D"/>
                <w:spacing w:val="2"/>
                <w:szCs w:val="21"/>
              </w:rPr>
              <w:t>Xiaoguang</w:t>
            </w:r>
            <w:proofErr w:type="spellEnd"/>
            <w:r w:rsidRPr="004F632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3</w:t>
            </w:r>
          </w:p>
        </w:tc>
        <w:tc>
          <w:tcPr>
            <w:tcW w:w="2653"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 xml:space="preserve">Neural repair by NT3-chitosan via enhancement of </w:t>
            </w:r>
            <w:proofErr w:type="spellStart"/>
            <w:r w:rsidRPr="004F6321">
              <w:rPr>
                <w:rFonts w:eastAsiaTheme="minorEastAsia"/>
                <w:color w:val="0D0D0D"/>
                <w:spacing w:val="2"/>
                <w:szCs w:val="21"/>
              </w:rPr>
              <w:t>endogenousneurogenesis</w:t>
            </w:r>
            <w:proofErr w:type="spellEnd"/>
            <w:r w:rsidRPr="004F6321">
              <w:rPr>
                <w:rFonts w:eastAsiaTheme="minorEastAsia"/>
                <w:color w:val="0D0D0D"/>
                <w:spacing w:val="2"/>
                <w:szCs w:val="21"/>
              </w:rPr>
              <w:t xml:space="preserve"> after adult focal aspiration brain injury</w:t>
            </w:r>
          </w:p>
        </w:tc>
        <w:tc>
          <w:tcPr>
            <w:tcW w:w="2268"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Biomaterials</w:t>
            </w:r>
          </w:p>
        </w:tc>
        <w:tc>
          <w:tcPr>
            <w:tcW w:w="1134"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2017,140:88-102</w:t>
            </w:r>
          </w:p>
        </w:tc>
        <w:tc>
          <w:tcPr>
            <w:tcW w:w="851"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8.402</w:t>
            </w:r>
          </w:p>
        </w:tc>
        <w:tc>
          <w:tcPr>
            <w:tcW w:w="1184"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Zhaoyang</w:t>
            </w:r>
            <w:proofErr w:type="spellEnd"/>
            <w:r w:rsidRPr="004F6321">
              <w:rPr>
                <w:rFonts w:eastAsiaTheme="minorEastAsia"/>
                <w:color w:val="0D0D0D"/>
                <w:spacing w:val="2"/>
                <w:szCs w:val="21"/>
              </w:rPr>
              <w:t xml:space="preserve"> Yang, </w:t>
            </w:r>
            <w:proofErr w:type="spellStart"/>
            <w:r w:rsidRPr="004F6321">
              <w:rPr>
                <w:rFonts w:eastAsiaTheme="minorEastAsia"/>
                <w:color w:val="0D0D0D"/>
                <w:spacing w:val="2"/>
                <w:szCs w:val="21"/>
              </w:rPr>
              <w:t>Xiaoguang</w:t>
            </w:r>
            <w:proofErr w:type="spellEnd"/>
            <w:r w:rsidRPr="004F632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4</w:t>
            </w:r>
          </w:p>
        </w:tc>
        <w:tc>
          <w:tcPr>
            <w:tcW w:w="2653"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The effect of the dosage of NT-3/</w:t>
            </w:r>
            <w:proofErr w:type="spellStart"/>
            <w:r w:rsidRPr="004F6321">
              <w:rPr>
                <w:rFonts w:eastAsiaTheme="minorEastAsia"/>
                <w:color w:val="0D0D0D"/>
                <w:spacing w:val="2"/>
                <w:szCs w:val="21"/>
              </w:rPr>
              <w:t>chitosan</w:t>
            </w:r>
            <w:proofErr w:type="spellEnd"/>
            <w:r w:rsidRPr="004F6321">
              <w:rPr>
                <w:rFonts w:eastAsiaTheme="minorEastAsia"/>
                <w:color w:val="0D0D0D"/>
                <w:spacing w:val="2"/>
                <w:szCs w:val="21"/>
              </w:rPr>
              <w:t xml:space="preserve"> carriers on the proliferation and differentiation of neural stem cell</w:t>
            </w:r>
          </w:p>
        </w:tc>
        <w:tc>
          <w:tcPr>
            <w:tcW w:w="2268"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Biomaterials</w:t>
            </w:r>
          </w:p>
        </w:tc>
        <w:tc>
          <w:tcPr>
            <w:tcW w:w="1134"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2010, 31(18):4846-54</w:t>
            </w:r>
          </w:p>
        </w:tc>
        <w:tc>
          <w:tcPr>
            <w:tcW w:w="851"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8.402</w:t>
            </w:r>
          </w:p>
        </w:tc>
        <w:tc>
          <w:tcPr>
            <w:tcW w:w="1184"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Xiaoguang</w:t>
            </w:r>
            <w:proofErr w:type="spellEnd"/>
            <w:r w:rsidRPr="004F632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5</w:t>
            </w:r>
          </w:p>
        </w:tc>
        <w:tc>
          <w:tcPr>
            <w:tcW w:w="2653"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The repair of the injured adult rat hippocampus with NT-3-chitosan carriers</w:t>
            </w:r>
          </w:p>
        </w:tc>
        <w:tc>
          <w:tcPr>
            <w:tcW w:w="2268"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Biomaterials</w:t>
            </w:r>
          </w:p>
        </w:tc>
        <w:tc>
          <w:tcPr>
            <w:tcW w:w="1134"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2010, 31(8):2184-2192</w:t>
            </w:r>
          </w:p>
        </w:tc>
        <w:tc>
          <w:tcPr>
            <w:tcW w:w="851"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8.402</w:t>
            </w:r>
          </w:p>
        </w:tc>
        <w:tc>
          <w:tcPr>
            <w:tcW w:w="1184"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Zhaoyang</w:t>
            </w:r>
            <w:proofErr w:type="spellEnd"/>
            <w:r w:rsidRPr="004F6321">
              <w:rPr>
                <w:rFonts w:eastAsiaTheme="minorEastAsia"/>
                <w:color w:val="0D0D0D"/>
                <w:spacing w:val="2"/>
                <w:szCs w:val="21"/>
              </w:rPr>
              <w:t xml:space="preserve"> Yang, </w:t>
            </w:r>
            <w:proofErr w:type="spellStart"/>
            <w:r w:rsidRPr="004F6321">
              <w:rPr>
                <w:rFonts w:eastAsiaTheme="minorEastAsia"/>
                <w:color w:val="0D0D0D"/>
                <w:spacing w:val="2"/>
                <w:szCs w:val="21"/>
              </w:rPr>
              <w:t>Xiaoguang</w:t>
            </w:r>
            <w:proofErr w:type="spellEnd"/>
            <w:r w:rsidRPr="004F632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6</w:t>
            </w:r>
          </w:p>
        </w:tc>
        <w:tc>
          <w:tcPr>
            <w:tcW w:w="2653"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 xml:space="preserve">Repair of thoracic spinal cord injury by </w:t>
            </w:r>
            <w:proofErr w:type="spellStart"/>
            <w:r w:rsidRPr="004F6321">
              <w:rPr>
                <w:rFonts w:eastAsiaTheme="minorEastAsia"/>
                <w:color w:val="0D0D0D"/>
                <w:spacing w:val="2"/>
                <w:szCs w:val="21"/>
              </w:rPr>
              <w:t>chitosan</w:t>
            </w:r>
            <w:proofErr w:type="spellEnd"/>
            <w:r w:rsidRPr="004F6321">
              <w:rPr>
                <w:rFonts w:eastAsiaTheme="minorEastAsia"/>
                <w:color w:val="0D0D0D"/>
                <w:spacing w:val="2"/>
                <w:szCs w:val="21"/>
              </w:rPr>
              <w:t xml:space="preserve"> tube implantation in adult rats</w:t>
            </w:r>
          </w:p>
        </w:tc>
        <w:tc>
          <w:tcPr>
            <w:tcW w:w="2268"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Biomaterials</w:t>
            </w:r>
          </w:p>
        </w:tc>
        <w:tc>
          <w:tcPr>
            <w:tcW w:w="1134"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2009, 30(6):1121-1132</w:t>
            </w:r>
          </w:p>
        </w:tc>
        <w:tc>
          <w:tcPr>
            <w:tcW w:w="851" w:type="dxa"/>
            <w:vAlign w:val="center"/>
          </w:tcPr>
          <w:p w:rsidR="004F6321" w:rsidRPr="004F6321" w:rsidRDefault="004F6321" w:rsidP="004F6321">
            <w:pPr>
              <w:spacing w:line="360" w:lineRule="auto"/>
              <w:jc w:val="center"/>
              <w:rPr>
                <w:rFonts w:eastAsiaTheme="minorEastAsia"/>
                <w:color w:val="0D0D0D"/>
                <w:spacing w:val="2"/>
                <w:szCs w:val="21"/>
              </w:rPr>
            </w:pPr>
            <w:r w:rsidRPr="004F6321">
              <w:rPr>
                <w:rFonts w:eastAsiaTheme="minorEastAsia"/>
                <w:color w:val="0D0D0D"/>
                <w:spacing w:val="2"/>
                <w:szCs w:val="21"/>
              </w:rPr>
              <w:t>8.402</w:t>
            </w:r>
          </w:p>
        </w:tc>
        <w:tc>
          <w:tcPr>
            <w:tcW w:w="1184" w:type="dxa"/>
            <w:vAlign w:val="center"/>
          </w:tcPr>
          <w:p w:rsidR="004F6321" w:rsidRPr="004F6321" w:rsidRDefault="004F6321" w:rsidP="004F6321">
            <w:pPr>
              <w:spacing w:line="360" w:lineRule="auto"/>
              <w:jc w:val="center"/>
              <w:rPr>
                <w:rFonts w:eastAsiaTheme="minorEastAsia"/>
                <w:color w:val="0D0D0D"/>
                <w:spacing w:val="2"/>
                <w:szCs w:val="21"/>
              </w:rPr>
            </w:pPr>
            <w:proofErr w:type="spellStart"/>
            <w:r w:rsidRPr="004F6321">
              <w:rPr>
                <w:rFonts w:eastAsiaTheme="minorEastAsia"/>
                <w:color w:val="0D0D0D"/>
                <w:spacing w:val="2"/>
                <w:szCs w:val="21"/>
              </w:rPr>
              <w:t>Zhaoyang</w:t>
            </w:r>
            <w:proofErr w:type="spellEnd"/>
            <w:r w:rsidRPr="004F6321">
              <w:rPr>
                <w:rFonts w:eastAsiaTheme="minorEastAsia"/>
                <w:color w:val="0D0D0D"/>
                <w:spacing w:val="2"/>
                <w:szCs w:val="21"/>
              </w:rPr>
              <w:t xml:space="preserve"> Yang, </w:t>
            </w:r>
            <w:proofErr w:type="spellStart"/>
            <w:r w:rsidRPr="004F6321">
              <w:rPr>
                <w:rFonts w:eastAsiaTheme="minorEastAsia"/>
                <w:color w:val="0D0D0D"/>
                <w:spacing w:val="2"/>
                <w:szCs w:val="21"/>
              </w:rPr>
              <w:t>Xiaoguang</w:t>
            </w:r>
            <w:proofErr w:type="spellEnd"/>
            <w:r w:rsidRPr="004F632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7</w:t>
            </w:r>
          </w:p>
        </w:tc>
        <w:tc>
          <w:tcPr>
            <w:tcW w:w="2653" w:type="dxa"/>
            <w:vAlign w:val="center"/>
          </w:tcPr>
          <w:p w:rsidR="004F6321" w:rsidRPr="004F6321" w:rsidRDefault="00A11B11" w:rsidP="004F6321">
            <w:pPr>
              <w:spacing w:line="360" w:lineRule="auto"/>
              <w:jc w:val="center"/>
              <w:rPr>
                <w:rFonts w:eastAsiaTheme="minorEastAsia"/>
                <w:color w:val="0D0D0D"/>
                <w:spacing w:val="2"/>
                <w:szCs w:val="21"/>
              </w:rPr>
            </w:pPr>
            <w:r w:rsidRPr="00A11B11">
              <w:rPr>
                <w:rFonts w:eastAsiaTheme="minorEastAsia"/>
                <w:color w:val="0D0D0D"/>
                <w:spacing w:val="2"/>
                <w:szCs w:val="21"/>
              </w:rPr>
              <w:t>The effect of neurotrophin-3/</w:t>
            </w:r>
            <w:proofErr w:type="spellStart"/>
            <w:r w:rsidRPr="00A11B11">
              <w:rPr>
                <w:rFonts w:eastAsiaTheme="minorEastAsia"/>
                <w:color w:val="0D0D0D"/>
                <w:spacing w:val="2"/>
                <w:szCs w:val="21"/>
              </w:rPr>
              <w:t>chitosan</w:t>
            </w:r>
            <w:proofErr w:type="spellEnd"/>
            <w:r w:rsidRPr="00A11B11">
              <w:rPr>
                <w:rFonts w:eastAsiaTheme="minorEastAsia"/>
                <w:color w:val="0D0D0D"/>
                <w:spacing w:val="2"/>
                <w:szCs w:val="21"/>
              </w:rPr>
              <w:t xml:space="preserve"> carriers on the proliferation and differentiation of neural stem cells</w:t>
            </w:r>
          </w:p>
        </w:tc>
        <w:tc>
          <w:tcPr>
            <w:tcW w:w="2268" w:type="dxa"/>
            <w:vAlign w:val="center"/>
          </w:tcPr>
          <w:p w:rsidR="004F6321" w:rsidRPr="004F6321" w:rsidRDefault="00A11B11" w:rsidP="004F6321">
            <w:pPr>
              <w:spacing w:line="360" w:lineRule="auto"/>
              <w:jc w:val="center"/>
              <w:rPr>
                <w:rFonts w:eastAsiaTheme="minorEastAsia"/>
                <w:color w:val="0D0D0D"/>
                <w:spacing w:val="2"/>
                <w:szCs w:val="21"/>
              </w:rPr>
            </w:pPr>
            <w:r w:rsidRPr="00A11B11">
              <w:rPr>
                <w:rFonts w:eastAsiaTheme="minorEastAsia"/>
                <w:color w:val="0D0D0D"/>
                <w:spacing w:val="2"/>
                <w:szCs w:val="21"/>
              </w:rPr>
              <w:t>Biomaterials</w:t>
            </w:r>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2009, 30(28):4978-85</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8.402</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Zhaoyang</w:t>
            </w:r>
            <w:proofErr w:type="spellEnd"/>
            <w:r w:rsidRPr="00341CD1">
              <w:rPr>
                <w:rFonts w:eastAsiaTheme="minorEastAsia"/>
                <w:color w:val="0D0D0D"/>
                <w:spacing w:val="2"/>
                <w:szCs w:val="21"/>
              </w:rPr>
              <w:t xml:space="preserve"> Yang, </w:t>
            </w: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8</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Functional </w:t>
            </w:r>
            <w:proofErr w:type="spellStart"/>
            <w:r w:rsidRPr="00341CD1">
              <w:rPr>
                <w:rFonts w:eastAsiaTheme="minorEastAsia"/>
                <w:color w:val="0D0D0D"/>
                <w:spacing w:val="2"/>
                <w:szCs w:val="21"/>
              </w:rPr>
              <w:t>hyaluronate</w:t>
            </w:r>
            <w:proofErr w:type="spellEnd"/>
            <w:r w:rsidRPr="00341CD1">
              <w:rPr>
                <w:rFonts w:eastAsiaTheme="minorEastAsia"/>
                <w:color w:val="0D0D0D"/>
                <w:spacing w:val="2"/>
                <w:szCs w:val="21"/>
              </w:rPr>
              <w:t xml:space="preserve"> collagen scaffolds induce NSCs differentiation into functional neurons in repairing the traumatic brain injury</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Acta</w:t>
            </w:r>
            <w:proofErr w:type="spellEnd"/>
            <w:r w:rsidRPr="00341CD1">
              <w:rPr>
                <w:rFonts w:eastAsiaTheme="minorEastAsia"/>
                <w:color w:val="0D0D0D"/>
                <w:spacing w:val="2"/>
                <w:szCs w:val="21"/>
              </w:rPr>
              <w:t xml:space="preserve"> </w:t>
            </w:r>
            <w:proofErr w:type="spellStart"/>
            <w:r w:rsidRPr="00341CD1">
              <w:rPr>
                <w:rFonts w:eastAsiaTheme="minorEastAsia"/>
                <w:color w:val="0D0D0D"/>
                <w:spacing w:val="2"/>
                <w:szCs w:val="21"/>
              </w:rPr>
              <w:t>Biomaterialia</w:t>
            </w:r>
            <w:proofErr w:type="spellEnd"/>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2016,45:182-195</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6.319</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Zhaoyang</w:t>
            </w:r>
            <w:proofErr w:type="spellEnd"/>
            <w:r w:rsidRPr="00341CD1">
              <w:rPr>
                <w:rFonts w:eastAsiaTheme="minorEastAsia"/>
                <w:color w:val="0D0D0D"/>
                <w:spacing w:val="2"/>
                <w:szCs w:val="21"/>
              </w:rPr>
              <w:t xml:space="preserve"> Yang</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9</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Longitudinal evaluation of functional connectivity variation of the monkey </w:t>
            </w:r>
            <w:proofErr w:type="spellStart"/>
            <w:r w:rsidRPr="00341CD1">
              <w:rPr>
                <w:rFonts w:eastAsiaTheme="minorEastAsia"/>
                <w:color w:val="0D0D0D"/>
                <w:spacing w:val="2"/>
                <w:szCs w:val="21"/>
              </w:rPr>
              <w:t>sensorimotor</w:t>
            </w:r>
            <w:proofErr w:type="spellEnd"/>
            <w:r w:rsidRPr="00341CD1">
              <w:rPr>
                <w:rFonts w:eastAsiaTheme="minorEastAsia"/>
                <w:color w:val="0D0D0D"/>
                <w:spacing w:val="2"/>
                <w:szCs w:val="21"/>
              </w:rPr>
              <w:t xml:space="preserve"> network induced by spinal cord injury</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Acta</w:t>
            </w:r>
            <w:proofErr w:type="spellEnd"/>
            <w:r w:rsidRPr="00341CD1">
              <w:rPr>
                <w:rFonts w:eastAsiaTheme="minorEastAsia"/>
                <w:color w:val="0D0D0D"/>
                <w:spacing w:val="2"/>
                <w:szCs w:val="21"/>
              </w:rPr>
              <w:t xml:space="preserve"> </w:t>
            </w:r>
            <w:proofErr w:type="spellStart"/>
            <w:r w:rsidRPr="00341CD1">
              <w:rPr>
                <w:rFonts w:eastAsiaTheme="minorEastAsia"/>
                <w:color w:val="0D0D0D"/>
                <w:spacing w:val="2"/>
                <w:szCs w:val="21"/>
              </w:rPr>
              <w:t>Physiologica</w:t>
            </w:r>
            <w:proofErr w:type="spellEnd"/>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2016, 217(2):164-73</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4.867</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Zhaoyang</w:t>
            </w:r>
            <w:proofErr w:type="spellEnd"/>
            <w:r w:rsidRPr="00341CD1">
              <w:rPr>
                <w:rFonts w:eastAsiaTheme="minorEastAsia"/>
                <w:color w:val="0D0D0D"/>
                <w:spacing w:val="2"/>
                <w:szCs w:val="21"/>
              </w:rPr>
              <w:t xml:space="preserve"> Yang, </w:t>
            </w: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10</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Effect of BDNF–plasma–collagen matrix controlled delivery system on the behavior of adult rats neural stem cells</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Journal of Biomedical Materials Research Part A</w:t>
            </w:r>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2013, 101(2):599–606</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4.076</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11</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Effects of </w:t>
            </w:r>
            <w:proofErr w:type="spellStart"/>
            <w:r w:rsidRPr="00341CD1">
              <w:rPr>
                <w:rFonts w:eastAsiaTheme="minorEastAsia"/>
                <w:color w:val="0D0D0D"/>
                <w:spacing w:val="2"/>
                <w:szCs w:val="21"/>
              </w:rPr>
              <w:t>chitosan</w:t>
            </w:r>
            <w:proofErr w:type="spellEnd"/>
            <w:r w:rsidRPr="00341CD1">
              <w:rPr>
                <w:rFonts w:eastAsiaTheme="minorEastAsia"/>
                <w:color w:val="0D0D0D"/>
                <w:spacing w:val="2"/>
                <w:szCs w:val="21"/>
              </w:rPr>
              <w:t>/collagen substrates on the behavior of rat neural stem cells</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Science China Life Sciences</w:t>
            </w:r>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2010, 53(2):215-222</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2.781</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12</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Effects of the CNTF-collagen gel-controlled delivery system on rat neural stem/progenitor cells behavior</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Science China Life Sciences</w:t>
            </w:r>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2010, 53(4):504-510</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2.781</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13</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Atrophy and Primary </w:t>
            </w:r>
            <w:proofErr w:type="spellStart"/>
            <w:r w:rsidRPr="00341CD1">
              <w:rPr>
                <w:rFonts w:eastAsiaTheme="minorEastAsia"/>
                <w:color w:val="0D0D0D"/>
                <w:spacing w:val="2"/>
                <w:szCs w:val="21"/>
              </w:rPr>
              <w:t>Somatosensory</w:t>
            </w:r>
            <w:proofErr w:type="spellEnd"/>
            <w:r w:rsidRPr="00341CD1">
              <w:rPr>
                <w:rFonts w:eastAsiaTheme="minorEastAsia"/>
                <w:color w:val="0D0D0D"/>
                <w:spacing w:val="2"/>
                <w:szCs w:val="21"/>
              </w:rPr>
              <w:t xml:space="preserve"> Cortical Reorganization after Unilateral Thoracic Spinal Cord Injury: A Longitudinal Functional Magnetic Resonance Imaging Study</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BioMed</w:t>
            </w:r>
            <w:proofErr w:type="spellEnd"/>
            <w:r w:rsidRPr="00341CD1">
              <w:rPr>
                <w:rFonts w:eastAsiaTheme="minorEastAsia"/>
                <w:color w:val="0D0D0D"/>
                <w:spacing w:val="2"/>
                <w:szCs w:val="21"/>
              </w:rPr>
              <w:t xml:space="preserve"> Research International</w:t>
            </w:r>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2013,2013(4):85-94</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2.476</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14</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Diffusion tensor </w:t>
            </w:r>
            <w:proofErr w:type="spellStart"/>
            <w:r w:rsidRPr="00341CD1">
              <w:rPr>
                <w:rFonts w:eastAsiaTheme="minorEastAsia"/>
                <w:color w:val="0D0D0D"/>
                <w:spacing w:val="2"/>
                <w:szCs w:val="21"/>
              </w:rPr>
              <w:t>tractography</w:t>
            </w:r>
            <w:proofErr w:type="spellEnd"/>
            <w:r w:rsidRPr="00341CD1">
              <w:rPr>
                <w:rFonts w:eastAsiaTheme="minorEastAsia"/>
                <w:color w:val="0D0D0D"/>
                <w:spacing w:val="2"/>
                <w:szCs w:val="21"/>
              </w:rPr>
              <w:t xml:space="preserve"> of residual fibers in traumatic spinal cord injury: A pilot study</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Journal of </w:t>
            </w:r>
            <w:proofErr w:type="spellStart"/>
            <w:r w:rsidRPr="00341CD1">
              <w:rPr>
                <w:rFonts w:eastAsiaTheme="minorEastAsia"/>
                <w:color w:val="0D0D0D"/>
                <w:spacing w:val="2"/>
                <w:szCs w:val="21"/>
              </w:rPr>
              <w:t>Neuroradiology</w:t>
            </w:r>
            <w:proofErr w:type="spellEnd"/>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2013, 40(3):181-6.</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2.526</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Tao </w:t>
            </w:r>
            <w:proofErr w:type="spellStart"/>
            <w:r w:rsidRPr="00341CD1">
              <w:rPr>
                <w:rFonts w:eastAsiaTheme="minorEastAsia"/>
                <w:color w:val="0D0D0D"/>
                <w:spacing w:val="2"/>
                <w:szCs w:val="21"/>
              </w:rPr>
              <w:t>jiang</w:t>
            </w:r>
            <w:proofErr w:type="spellEnd"/>
            <w:r w:rsidRPr="00341CD1">
              <w:rPr>
                <w:rFonts w:eastAsiaTheme="minorEastAsia"/>
                <w:color w:val="0D0D0D"/>
                <w:spacing w:val="2"/>
                <w:szCs w:val="21"/>
              </w:rPr>
              <w:t xml:space="preserve">, </w:t>
            </w:r>
            <w:proofErr w:type="spellStart"/>
            <w:r w:rsidRPr="00341CD1">
              <w:rPr>
                <w:rFonts w:eastAsiaTheme="minorEastAsia"/>
                <w:color w:val="0D0D0D"/>
                <w:spacing w:val="2"/>
                <w:szCs w:val="21"/>
              </w:rPr>
              <w:t>Yubo</w:t>
            </w:r>
            <w:proofErr w:type="spellEnd"/>
            <w:r w:rsidRPr="00341CD1">
              <w:rPr>
                <w:rFonts w:eastAsiaTheme="minorEastAsia"/>
                <w:color w:val="0D0D0D"/>
                <w:spacing w:val="2"/>
                <w:szCs w:val="21"/>
              </w:rPr>
              <w:t xml:space="preserve"> Fan, </w:t>
            </w: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15</w:t>
            </w:r>
          </w:p>
        </w:tc>
        <w:tc>
          <w:tcPr>
            <w:tcW w:w="2653"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 xml:space="preserve">Fractional amplitude of low-frequency fluctuation changes in monkeys with spinal cord injury: A resting-state </w:t>
            </w:r>
            <w:proofErr w:type="spellStart"/>
            <w:r w:rsidRPr="00341CD1">
              <w:rPr>
                <w:rFonts w:eastAsiaTheme="minorEastAsia"/>
                <w:color w:val="0D0D0D"/>
                <w:spacing w:val="2"/>
                <w:szCs w:val="21"/>
              </w:rPr>
              <w:t>fMRI</w:t>
            </w:r>
            <w:proofErr w:type="spellEnd"/>
            <w:r w:rsidRPr="00341CD1">
              <w:rPr>
                <w:rFonts w:eastAsiaTheme="minorEastAsia"/>
                <w:color w:val="0D0D0D"/>
                <w:spacing w:val="2"/>
                <w:szCs w:val="21"/>
              </w:rPr>
              <w:t xml:space="preserve"> study</w:t>
            </w:r>
          </w:p>
        </w:tc>
        <w:tc>
          <w:tcPr>
            <w:tcW w:w="2268"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Magnetic Resonance Imaging</w:t>
            </w:r>
          </w:p>
        </w:tc>
        <w:tc>
          <w:tcPr>
            <w:tcW w:w="1134"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2014, 32(5):482–486</w:t>
            </w:r>
          </w:p>
        </w:tc>
        <w:tc>
          <w:tcPr>
            <w:tcW w:w="851" w:type="dxa"/>
            <w:vAlign w:val="center"/>
          </w:tcPr>
          <w:p w:rsidR="004F6321" w:rsidRPr="004F6321" w:rsidRDefault="00341CD1" w:rsidP="004F6321">
            <w:pPr>
              <w:spacing w:line="360" w:lineRule="auto"/>
              <w:jc w:val="center"/>
              <w:rPr>
                <w:rFonts w:eastAsiaTheme="minorEastAsia"/>
                <w:color w:val="0D0D0D"/>
                <w:spacing w:val="2"/>
                <w:szCs w:val="21"/>
              </w:rPr>
            </w:pPr>
            <w:r w:rsidRPr="00341CD1">
              <w:rPr>
                <w:rFonts w:eastAsiaTheme="minorEastAsia"/>
                <w:color w:val="0D0D0D"/>
                <w:spacing w:val="2"/>
                <w:szCs w:val="21"/>
              </w:rPr>
              <w:t>2.225</w:t>
            </w:r>
          </w:p>
        </w:tc>
        <w:tc>
          <w:tcPr>
            <w:tcW w:w="1184" w:type="dxa"/>
            <w:vAlign w:val="center"/>
          </w:tcPr>
          <w:p w:rsidR="004F6321" w:rsidRPr="004F6321" w:rsidRDefault="00341CD1" w:rsidP="004F6321">
            <w:pPr>
              <w:spacing w:line="360" w:lineRule="auto"/>
              <w:jc w:val="center"/>
              <w:rPr>
                <w:rFonts w:eastAsiaTheme="minorEastAsia"/>
                <w:color w:val="0D0D0D"/>
                <w:spacing w:val="2"/>
                <w:szCs w:val="21"/>
              </w:rPr>
            </w:pPr>
            <w:proofErr w:type="spellStart"/>
            <w:r w:rsidRPr="00341CD1">
              <w:rPr>
                <w:rFonts w:eastAsiaTheme="minorEastAsia"/>
                <w:color w:val="0D0D0D"/>
                <w:spacing w:val="2"/>
                <w:szCs w:val="21"/>
              </w:rPr>
              <w:t>Zuxiang</w:t>
            </w:r>
            <w:proofErr w:type="spellEnd"/>
            <w:r w:rsidRPr="00341CD1">
              <w:rPr>
                <w:rFonts w:eastAsiaTheme="minorEastAsia"/>
                <w:color w:val="0D0D0D"/>
                <w:spacing w:val="2"/>
                <w:szCs w:val="21"/>
              </w:rPr>
              <w:t xml:space="preserve"> Liu, </w:t>
            </w:r>
            <w:proofErr w:type="spellStart"/>
            <w:r w:rsidRPr="00341CD1">
              <w:rPr>
                <w:rFonts w:eastAsiaTheme="minorEastAsia"/>
                <w:color w:val="0D0D0D"/>
                <w:spacing w:val="2"/>
                <w:szCs w:val="21"/>
              </w:rPr>
              <w:t>Xiaoguang</w:t>
            </w:r>
            <w:proofErr w:type="spellEnd"/>
            <w:r w:rsidRPr="00341CD1">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16</w:t>
            </w:r>
          </w:p>
        </w:tc>
        <w:tc>
          <w:tcPr>
            <w:tcW w:w="2653" w:type="dxa"/>
            <w:vAlign w:val="center"/>
          </w:tcPr>
          <w:p w:rsidR="004F6321" w:rsidRPr="004F6321" w:rsidRDefault="00E625FC" w:rsidP="004F6321">
            <w:pPr>
              <w:spacing w:line="360" w:lineRule="auto"/>
              <w:jc w:val="center"/>
              <w:rPr>
                <w:rFonts w:eastAsiaTheme="minorEastAsia"/>
                <w:color w:val="0D0D0D"/>
                <w:spacing w:val="2"/>
                <w:szCs w:val="21"/>
              </w:rPr>
            </w:pPr>
            <w:r w:rsidRPr="00E625FC">
              <w:rPr>
                <w:rFonts w:eastAsiaTheme="minorEastAsia"/>
                <w:color w:val="0D0D0D"/>
                <w:spacing w:val="2"/>
                <w:szCs w:val="21"/>
              </w:rPr>
              <w:t xml:space="preserve">Sodium </w:t>
            </w:r>
            <w:proofErr w:type="spellStart"/>
            <w:r w:rsidRPr="00E625FC">
              <w:rPr>
                <w:rFonts w:eastAsiaTheme="minorEastAsia"/>
                <w:color w:val="0D0D0D"/>
                <w:spacing w:val="2"/>
                <w:szCs w:val="21"/>
              </w:rPr>
              <w:t>hyaluronate</w:t>
            </w:r>
            <w:proofErr w:type="spellEnd"/>
            <w:r w:rsidRPr="00E625FC">
              <w:rPr>
                <w:rFonts w:eastAsiaTheme="minorEastAsia"/>
                <w:color w:val="0D0D0D"/>
                <w:spacing w:val="2"/>
                <w:szCs w:val="21"/>
              </w:rPr>
              <w:t xml:space="preserve">-CNTF gelatinous particles promote axonal growth, </w:t>
            </w:r>
            <w:proofErr w:type="spellStart"/>
            <w:r w:rsidRPr="00E625FC">
              <w:rPr>
                <w:rFonts w:eastAsiaTheme="minorEastAsia"/>
                <w:color w:val="0D0D0D"/>
                <w:spacing w:val="2"/>
                <w:szCs w:val="21"/>
              </w:rPr>
              <w:t>neurogenesis</w:t>
            </w:r>
            <w:proofErr w:type="spellEnd"/>
            <w:r w:rsidRPr="00E625FC">
              <w:rPr>
                <w:rFonts w:eastAsiaTheme="minorEastAsia"/>
                <w:color w:val="0D0D0D"/>
                <w:spacing w:val="2"/>
                <w:szCs w:val="21"/>
              </w:rPr>
              <w:t xml:space="preserve"> and functional recovery after spinal cord injury</w:t>
            </w:r>
          </w:p>
        </w:tc>
        <w:tc>
          <w:tcPr>
            <w:tcW w:w="2268" w:type="dxa"/>
            <w:vAlign w:val="center"/>
          </w:tcPr>
          <w:p w:rsidR="004F6321" w:rsidRPr="004F6321" w:rsidRDefault="00E625FC" w:rsidP="004F6321">
            <w:pPr>
              <w:spacing w:line="360" w:lineRule="auto"/>
              <w:jc w:val="center"/>
              <w:rPr>
                <w:rFonts w:eastAsiaTheme="minorEastAsia"/>
                <w:color w:val="0D0D0D"/>
                <w:spacing w:val="2"/>
                <w:szCs w:val="21"/>
              </w:rPr>
            </w:pPr>
            <w:r w:rsidRPr="00E625FC">
              <w:rPr>
                <w:rFonts w:eastAsiaTheme="minorEastAsia"/>
                <w:color w:val="0D0D0D"/>
                <w:spacing w:val="2"/>
                <w:szCs w:val="21"/>
              </w:rPr>
              <w:t>Spinal Cord</w:t>
            </w:r>
          </w:p>
        </w:tc>
        <w:tc>
          <w:tcPr>
            <w:tcW w:w="1134" w:type="dxa"/>
            <w:vAlign w:val="center"/>
          </w:tcPr>
          <w:p w:rsidR="004F6321" w:rsidRPr="004F6321" w:rsidRDefault="00E625FC" w:rsidP="004F6321">
            <w:pPr>
              <w:spacing w:line="360" w:lineRule="auto"/>
              <w:jc w:val="center"/>
              <w:rPr>
                <w:rFonts w:eastAsiaTheme="minorEastAsia"/>
                <w:color w:val="0D0D0D"/>
                <w:spacing w:val="2"/>
                <w:szCs w:val="21"/>
              </w:rPr>
            </w:pPr>
            <w:r w:rsidRPr="00E625FC">
              <w:rPr>
                <w:rFonts w:eastAsiaTheme="minorEastAsia"/>
                <w:color w:val="0D0D0D"/>
                <w:spacing w:val="2"/>
                <w:szCs w:val="21"/>
              </w:rPr>
              <w:t>2014, 52(7):517-23</w:t>
            </w:r>
          </w:p>
        </w:tc>
        <w:tc>
          <w:tcPr>
            <w:tcW w:w="851" w:type="dxa"/>
            <w:vAlign w:val="center"/>
          </w:tcPr>
          <w:p w:rsidR="004F6321" w:rsidRPr="004F6321" w:rsidRDefault="00E625FC" w:rsidP="004F6321">
            <w:pPr>
              <w:spacing w:line="360" w:lineRule="auto"/>
              <w:jc w:val="center"/>
              <w:rPr>
                <w:rFonts w:eastAsiaTheme="minorEastAsia"/>
                <w:color w:val="0D0D0D"/>
                <w:spacing w:val="2"/>
                <w:szCs w:val="21"/>
              </w:rPr>
            </w:pPr>
            <w:r w:rsidRPr="00E625FC">
              <w:rPr>
                <w:rFonts w:eastAsiaTheme="minorEastAsia"/>
                <w:color w:val="0D0D0D"/>
                <w:spacing w:val="2"/>
                <w:szCs w:val="21"/>
              </w:rPr>
              <w:t>1.870</w:t>
            </w:r>
          </w:p>
        </w:tc>
        <w:tc>
          <w:tcPr>
            <w:tcW w:w="1184" w:type="dxa"/>
            <w:vAlign w:val="center"/>
          </w:tcPr>
          <w:p w:rsidR="004F6321" w:rsidRPr="004F6321" w:rsidRDefault="00E625FC" w:rsidP="004F6321">
            <w:pPr>
              <w:spacing w:line="360" w:lineRule="auto"/>
              <w:jc w:val="center"/>
              <w:rPr>
                <w:rFonts w:eastAsiaTheme="minorEastAsia"/>
                <w:color w:val="0D0D0D"/>
                <w:spacing w:val="2"/>
                <w:szCs w:val="21"/>
              </w:rPr>
            </w:pPr>
            <w:proofErr w:type="spellStart"/>
            <w:r w:rsidRPr="00E625FC">
              <w:rPr>
                <w:rFonts w:eastAsiaTheme="minorEastAsia"/>
                <w:color w:val="0D0D0D"/>
                <w:spacing w:val="2"/>
                <w:szCs w:val="21"/>
              </w:rPr>
              <w:t>Xiaoguang</w:t>
            </w:r>
            <w:proofErr w:type="spellEnd"/>
            <w:r w:rsidRPr="00E625FC">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17</w:t>
            </w:r>
          </w:p>
        </w:tc>
        <w:tc>
          <w:tcPr>
            <w:tcW w:w="2653"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Alteration of brain regional homogeneity of monkeys with spinal cord injury: A longitudinal resting-state functional magnetic resonance imaging study</w:t>
            </w:r>
          </w:p>
        </w:tc>
        <w:tc>
          <w:tcPr>
            <w:tcW w:w="2268"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Magnetic Resonance Imaging</w:t>
            </w:r>
          </w:p>
        </w:tc>
        <w:tc>
          <w:tcPr>
            <w:tcW w:w="1134"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2015, 33(9):1156-1162</w:t>
            </w:r>
          </w:p>
        </w:tc>
        <w:tc>
          <w:tcPr>
            <w:tcW w:w="851"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2.225</w:t>
            </w:r>
          </w:p>
        </w:tc>
        <w:tc>
          <w:tcPr>
            <w:tcW w:w="1184" w:type="dxa"/>
            <w:vAlign w:val="center"/>
          </w:tcPr>
          <w:p w:rsidR="004F6321" w:rsidRPr="004F6321" w:rsidRDefault="00AC5174" w:rsidP="004F6321">
            <w:pPr>
              <w:spacing w:line="360" w:lineRule="auto"/>
              <w:jc w:val="center"/>
              <w:rPr>
                <w:rFonts w:eastAsiaTheme="minorEastAsia"/>
                <w:color w:val="0D0D0D"/>
                <w:spacing w:val="2"/>
                <w:szCs w:val="21"/>
              </w:rPr>
            </w:pPr>
            <w:proofErr w:type="spellStart"/>
            <w:r w:rsidRPr="00AC5174">
              <w:rPr>
                <w:rFonts w:eastAsiaTheme="minorEastAsia"/>
                <w:color w:val="0D0D0D"/>
                <w:spacing w:val="2"/>
                <w:szCs w:val="21"/>
              </w:rPr>
              <w:t>Zuxiang</w:t>
            </w:r>
            <w:proofErr w:type="spellEnd"/>
            <w:r w:rsidRPr="00AC5174">
              <w:rPr>
                <w:rFonts w:eastAsiaTheme="minorEastAsia"/>
                <w:color w:val="0D0D0D"/>
                <w:spacing w:val="2"/>
                <w:szCs w:val="21"/>
              </w:rPr>
              <w:t xml:space="preserve"> Li, </w:t>
            </w:r>
            <w:proofErr w:type="spellStart"/>
            <w:r w:rsidRPr="00AC5174">
              <w:rPr>
                <w:rFonts w:eastAsiaTheme="minorEastAsia"/>
                <w:color w:val="0D0D0D"/>
                <w:spacing w:val="2"/>
                <w:szCs w:val="21"/>
              </w:rPr>
              <w:t>Zhaoyang</w:t>
            </w:r>
            <w:proofErr w:type="spellEnd"/>
            <w:r w:rsidRPr="00AC5174">
              <w:rPr>
                <w:rFonts w:eastAsiaTheme="minorEastAsia"/>
                <w:color w:val="0D0D0D"/>
                <w:spacing w:val="2"/>
                <w:szCs w:val="21"/>
              </w:rPr>
              <w:t xml:space="preserve"> Yang, </w:t>
            </w:r>
            <w:proofErr w:type="spellStart"/>
            <w:r w:rsidRPr="00AC5174">
              <w:rPr>
                <w:rFonts w:eastAsiaTheme="minorEastAsia"/>
                <w:color w:val="0D0D0D"/>
                <w:spacing w:val="2"/>
                <w:szCs w:val="21"/>
              </w:rPr>
              <w:t>Xiaoguang</w:t>
            </w:r>
            <w:proofErr w:type="spellEnd"/>
            <w:r w:rsidRPr="00AC5174">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18</w:t>
            </w:r>
          </w:p>
        </w:tc>
        <w:tc>
          <w:tcPr>
            <w:tcW w:w="2653"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 xml:space="preserve">Endogenous </w:t>
            </w:r>
            <w:proofErr w:type="spellStart"/>
            <w:r w:rsidRPr="00AC5174">
              <w:rPr>
                <w:rFonts w:eastAsiaTheme="minorEastAsia"/>
                <w:color w:val="0D0D0D"/>
                <w:spacing w:val="2"/>
                <w:szCs w:val="21"/>
              </w:rPr>
              <w:t>neurogenesis</w:t>
            </w:r>
            <w:proofErr w:type="spellEnd"/>
            <w:r w:rsidRPr="00AC5174">
              <w:rPr>
                <w:rFonts w:eastAsiaTheme="minorEastAsia"/>
                <w:color w:val="0D0D0D"/>
                <w:spacing w:val="2"/>
                <w:szCs w:val="21"/>
              </w:rPr>
              <w:t xml:space="preserve"> in adult mammals after spinal cord injury</w:t>
            </w:r>
          </w:p>
        </w:tc>
        <w:tc>
          <w:tcPr>
            <w:tcW w:w="2268"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Science China Life Sciences</w:t>
            </w:r>
          </w:p>
        </w:tc>
        <w:tc>
          <w:tcPr>
            <w:tcW w:w="1134"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2016, 59(12):1313-1318</w:t>
            </w:r>
          </w:p>
        </w:tc>
        <w:tc>
          <w:tcPr>
            <w:tcW w:w="851"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2.781</w:t>
            </w:r>
          </w:p>
        </w:tc>
        <w:tc>
          <w:tcPr>
            <w:tcW w:w="1184" w:type="dxa"/>
            <w:vAlign w:val="center"/>
          </w:tcPr>
          <w:p w:rsidR="004F6321" w:rsidRPr="004F6321" w:rsidRDefault="00AC5174" w:rsidP="004F6321">
            <w:pPr>
              <w:spacing w:line="360" w:lineRule="auto"/>
              <w:jc w:val="center"/>
              <w:rPr>
                <w:rFonts w:eastAsiaTheme="minorEastAsia"/>
                <w:color w:val="0D0D0D"/>
                <w:spacing w:val="2"/>
                <w:szCs w:val="21"/>
              </w:rPr>
            </w:pPr>
            <w:proofErr w:type="spellStart"/>
            <w:r w:rsidRPr="00AC5174">
              <w:rPr>
                <w:rFonts w:eastAsiaTheme="minorEastAsia"/>
                <w:color w:val="0D0D0D"/>
                <w:spacing w:val="2"/>
                <w:szCs w:val="21"/>
              </w:rPr>
              <w:t>Zhaoyang</w:t>
            </w:r>
            <w:proofErr w:type="spellEnd"/>
            <w:r w:rsidRPr="00AC5174">
              <w:rPr>
                <w:rFonts w:eastAsiaTheme="minorEastAsia"/>
                <w:color w:val="0D0D0D"/>
                <w:spacing w:val="2"/>
                <w:szCs w:val="21"/>
              </w:rPr>
              <w:t xml:space="preserve"> Yang, </w:t>
            </w:r>
            <w:proofErr w:type="spellStart"/>
            <w:r w:rsidRPr="00AC5174">
              <w:rPr>
                <w:rFonts w:eastAsiaTheme="minorEastAsia"/>
                <w:color w:val="0D0D0D"/>
                <w:spacing w:val="2"/>
                <w:szCs w:val="21"/>
              </w:rPr>
              <w:t>Xiaoguang</w:t>
            </w:r>
            <w:proofErr w:type="spellEnd"/>
            <w:r w:rsidRPr="00AC5174">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19</w:t>
            </w:r>
          </w:p>
        </w:tc>
        <w:tc>
          <w:tcPr>
            <w:tcW w:w="2653"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 xml:space="preserve">Longitudinal study on diffusion tensor imaging and diffusion tensor </w:t>
            </w:r>
            <w:proofErr w:type="spellStart"/>
            <w:r w:rsidRPr="00AC5174">
              <w:rPr>
                <w:rFonts w:eastAsiaTheme="minorEastAsia"/>
                <w:color w:val="0D0D0D"/>
                <w:spacing w:val="2"/>
                <w:szCs w:val="21"/>
              </w:rPr>
              <w:t>tractography</w:t>
            </w:r>
            <w:proofErr w:type="spellEnd"/>
            <w:r w:rsidRPr="00AC5174">
              <w:rPr>
                <w:rFonts w:eastAsiaTheme="minorEastAsia"/>
                <w:color w:val="0D0D0D"/>
                <w:spacing w:val="2"/>
                <w:szCs w:val="21"/>
              </w:rPr>
              <w:t xml:space="preserve"> following spinal cord contusion injury in rats</w:t>
            </w:r>
          </w:p>
        </w:tc>
        <w:tc>
          <w:tcPr>
            <w:tcW w:w="2268" w:type="dxa"/>
            <w:vAlign w:val="center"/>
          </w:tcPr>
          <w:p w:rsidR="004F6321" w:rsidRPr="004F6321" w:rsidRDefault="00AC5174" w:rsidP="004F6321">
            <w:pPr>
              <w:spacing w:line="360" w:lineRule="auto"/>
              <w:jc w:val="center"/>
              <w:rPr>
                <w:rFonts w:eastAsiaTheme="minorEastAsia"/>
                <w:color w:val="0D0D0D"/>
                <w:spacing w:val="2"/>
                <w:szCs w:val="21"/>
              </w:rPr>
            </w:pPr>
            <w:proofErr w:type="spellStart"/>
            <w:r w:rsidRPr="00AC5174">
              <w:rPr>
                <w:rFonts w:eastAsiaTheme="minorEastAsia"/>
                <w:color w:val="0D0D0D"/>
                <w:spacing w:val="2"/>
                <w:szCs w:val="21"/>
              </w:rPr>
              <w:t>Neuroradiology</w:t>
            </w:r>
            <w:proofErr w:type="spellEnd"/>
          </w:p>
        </w:tc>
        <w:tc>
          <w:tcPr>
            <w:tcW w:w="1134"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2016, 58(6):607-614</w:t>
            </w:r>
          </w:p>
        </w:tc>
        <w:tc>
          <w:tcPr>
            <w:tcW w:w="851"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2.093</w:t>
            </w:r>
          </w:p>
        </w:tc>
        <w:tc>
          <w:tcPr>
            <w:tcW w:w="1184" w:type="dxa"/>
            <w:vAlign w:val="center"/>
          </w:tcPr>
          <w:p w:rsidR="004F6321" w:rsidRPr="004F6321" w:rsidRDefault="00AC5174" w:rsidP="004F6321">
            <w:pPr>
              <w:spacing w:line="360" w:lineRule="auto"/>
              <w:jc w:val="center"/>
              <w:rPr>
                <w:rFonts w:eastAsiaTheme="minorEastAsia"/>
                <w:color w:val="0D0D0D"/>
                <w:spacing w:val="2"/>
                <w:szCs w:val="21"/>
              </w:rPr>
            </w:pPr>
            <w:proofErr w:type="spellStart"/>
            <w:r w:rsidRPr="00AC5174">
              <w:rPr>
                <w:rFonts w:eastAsiaTheme="minorEastAsia"/>
                <w:color w:val="0D0D0D"/>
                <w:spacing w:val="2"/>
                <w:szCs w:val="21"/>
              </w:rPr>
              <w:t>Zhaoyang</w:t>
            </w:r>
            <w:proofErr w:type="spellEnd"/>
            <w:r w:rsidRPr="00AC5174">
              <w:rPr>
                <w:rFonts w:eastAsiaTheme="minorEastAsia"/>
                <w:color w:val="0D0D0D"/>
                <w:spacing w:val="2"/>
                <w:szCs w:val="21"/>
              </w:rPr>
              <w:t xml:space="preserve"> Yang, </w:t>
            </w:r>
            <w:proofErr w:type="spellStart"/>
            <w:r w:rsidRPr="00AC5174">
              <w:rPr>
                <w:rFonts w:eastAsiaTheme="minorEastAsia"/>
                <w:color w:val="0D0D0D"/>
                <w:spacing w:val="2"/>
                <w:szCs w:val="21"/>
              </w:rPr>
              <w:t>Xiaoguang</w:t>
            </w:r>
            <w:proofErr w:type="spellEnd"/>
            <w:r w:rsidRPr="00AC5174">
              <w:rPr>
                <w:rFonts w:eastAsiaTheme="minorEastAsia"/>
                <w:color w:val="0D0D0D"/>
                <w:spacing w:val="2"/>
                <w:szCs w:val="21"/>
              </w:rPr>
              <w:t xml:space="preserve"> Li</w:t>
            </w:r>
          </w:p>
        </w:tc>
      </w:tr>
      <w:tr w:rsidR="004F6321" w:rsidRPr="004F6321" w:rsidTr="00763F92">
        <w:tc>
          <w:tcPr>
            <w:tcW w:w="432" w:type="dxa"/>
            <w:vAlign w:val="center"/>
          </w:tcPr>
          <w:p w:rsidR="004F6321" w:rsidRPr="004F6321" w:rsidRDefault="004F6321" w:rsidP="004F6321">
            <w:pPr>
              <w:spacing w:line="360" w:lineRule="auto"/>
              <w:jc w:val="center"/>
              <w:rPr>
                <w:rFonts w:eastAsiaTheme="minorEastAsia"/>
                <w:color w:val="0D0D0D"/>
                <w:spacing w:val="2"/>
                <w:szCs w:val="21"/>
              </w:rPr>
            </w:pPr>
            <w:r>
              <w:rPr>
                <w:rFonts w:eastAsiaTheme="minorEastAsia" w:hint="eastAsia"/>
                <w:color w:val="0D0D0D"/>
                <w:spacing w:val="2"/>
                <w:szCs w:val="21"/>
              </w:rPr>
              <w:t>20</w:t>
            </w:r>
          </w:p>
        </w:tc>
        <w:tc>
          <w:tcPr>
            <w:tcW w:w="2653" w:type="dxa"/>
            <w:vAlign w:val="center"/>
          </w:tcPr>
          <w:p w:rsidR="004F6321" w:rsidRPr="004F6321" w:rsidRDefault="002A3905" w:rsidP="004F6321">
            <w:pPr>
              <w:spacing w:line="360" w:lineRule="auto"/>
              <w:jc w:val="center"/>
              <w:rPr>
                <w:rFonts w:eastAsiaTheme="minorEastAsia"/>
                <w:color w:val="0D0D0D"/>
                <w:spacing w:val="2"/>
                <w:szCs w:val="21"/>
              </w:rPr>
            </w:pPr>
            <w:r w:rsidRPr="002A3905">
              <w:rPr>
                <w:rFonts w:eastAsiaTheme="minorEastAsia"/>
                <w:color w:val="0D0D0D"/>
                <w:spacing w:val="2"/>
                <w:szCs w:val="21"/>
              </w:rPr>
              <w:t>Structural and metabolic changes in the traumatically injured rat brain high-resolution in vivo proton magnetic resonance spectroscopy at 7 T</w:t>
            </w:r>
          </w:p>
        </w:tc>
        <w:tc>
          <w:tcPr>
            <w:tcW w:w="2268" w:type="dxa"/>
            <w:vAlign w:val="center"/>
          </w:tcPr>
          <w:p w:rsidR="004F6321" w:rsidRPr="004F6321" w:rsidRDefault="00AC5174" w:rsidP="004F6321">
            <w:pPr>
              <w:spacing w:line="360" w:lineRule="auto"/>
              <w:jc w:val="center"/>
              <w:rPr>
                <w:rFonts w:eastAsiaTheme="minorEastAsia"/>
                <w:color w:val="0D0D0D"/>
                <w:spacing w:val="2"/>
                <w:szCs w:val="21"/>
              </w:rPr>
            </w:pPr>
            <w:proofErr w:type="spellStart"/>
            <w:r w:rsidRPr="00AC5174">
              <w:rPr>
                <w:rFonts w:eastAsiaTheme="minorEastAsia"/>
                <w:color w:val="0D0D0D"/>
                <w:spacing w:val="2"/>
                <w:szCs w:val="21"/>
              </w:rPr>
              <w:t>Neuroradiology</w:t>
            </w:r>
            <w:proofErr w:type="spellEnd"/>
          </w:p>
        </w:tc>
        <w:tc>
          <w:tcPr>
            <w:tcW w:w="1134"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2017,59(12):1203-1212</w:t>
            </w:r>
          </w:p>
        </w:tc>
        <w:tc>
          <w:tcPr>
            <w:tcW w:w="851" w:type="dxa"/>
            <w:vAlign w:val="center"/>
          </w:tcPr>
          <w:p w:rsidR="004F6321" w:rsidRPr="004F6321" w:rsidRDefault="00AC5174" w:rsidP="004F6321">
            <w:pPr>
              <w:spacing w:line="360" w:lineRule="auto"/>
              <w:jc w:val="center"/>
              <w:rPr>
                <w:rFonts w:eastAsiaTheme="minorEastAsia"/>
                <w:color w:val="0D0D0D"/>
                <w:spacing w:val="2"/>
                <w:szCs w:val="21"/>
              </w:rPr>
            </w:pPr>
            <w:r w:rsidRPr="00AC5174">
              <w:rPr>
                <w:rFonts w:eastAsiaTheme="minorEastAsia"/>
                <w:color w:val="0D0D0D"/>
                <w:spacing w:val="2"/>
                <w:szCs w:val="21"/>
              </w:rPr>
              <w:t>2.093</w:t>
            </w:r>
          </w:p>
        </w:tc>
        <w:tc>
          <w:tcPr>
            <w:tcW w:w="1184" w:type="dxa"/>
            <w:vAlign w:val="center"/>
          </w:tcPr>
          <w:p w:rsidR="004F6321" w:rsidRPr="004F6321" w:rsidRDefault="00AC5174" w:rsidP="004F6321">
            <w:pPr>
              <w:spacing w:line="360" w:lineRule="auto"/>
              <w:jc w:val="center"/>
              <w:rPr>
                <w:rFonts w:eastAsiaTheme="minorEastAsia"/>
                <w:color w:val="0D0D0D"/>
                <w:spacing w:val="2"/>
                <w:szCs w:val="21"/>
              </w:rPr>
            </w:pPr>
            <w:proofErr w:type="spellStart"/>
            <w:r w:rsidRPr="00AC5174">
              <w:rPr>
                <w:rFonts w:eastAsiaTheme="minorEastAsia"/>
                <w:color w:val="0D0D0D"/>
                <w:spacing w:val="2"/>
                <w:szCs w:val="21"/>
              </w:rPr>
              <w:t>Xiaoguang</w:t>
            </w:r>
            <w:proofErr w:type="spellEnd"/>
            <w:r w:rsidRPr="00AC5174">
              <w:rPr>
                <w:rFonts w:eastAsiaTheme="minorEastAsia"/>
                <w:color w:val="0D0D0D"/>
                <w:spacing w:val="2"/>
                <w:szCs w:val="21"/>
              </w:rPr>
              <w:t xml:space="preserve"> Li</w:t>
            </w:r>
          </w:p>
        </w:tc>
      </w:tr>
    </w:tbl>
    <w:p w:rsidR="006C3C19" w:rsidRDefault="006C3C19" w:rsidP="0043156F">
      <w:pPr>
        <w:spacing w:line="360" w:lineRule="auto"/>
        <w:ind w:firstLineChars="200" w:firstLine="488"/>
        <w:rPr>
          <w:rFonts w:eastAsiaTheme="minorEastAsia"/>
          <w:color w:val="0D0D0D"/>
          <w:spacing w:val="2"/>
          <w:sz w:val="24"/>
          <w:szCs w:val="24"/>
        </w:rPr>
      </w:pPr>
    </w:p>
    <w:p w:rsidR="0043156F" w:rsidRDefault="0043156F" w:rsidP="0043156F">
      <w:pPr>
        <w:spacing w:line="360" w:lineRule="auto"/>
        <w:ind w:firstLineChars="200" w:firstLine="488"/>
        <w:rPr>
          <w:rFonts w:eastAsiaTheme="minorEastAsia" w:hAnsiTheme="minorEastAsia"/>
          <w:color w:val="0D0D0D"/>
          <w:spacing w:val="2"/>
          <w:sz w:val="24"/>
          <w:szCs w:val="24"/>
        </w:rPr>
      </w:pPr>
      <w:r w:rsidRPr="000F7C94">
        <w:rPr>
          <w:rFonts w:eastAsiaTheme="minorEastAsia"/>
          <w:color w:val="0D0D0D"/>
          <w:spacing w:val="2"/>
          <w:sz w:val="24"/>
          <w:szCs w:val="24"/>
        </w:rPr>
        <w:t>10.</w:t>
      </w:r>
      <w:r w:rsidRPr="000F7C94">
        <w:rPr>
          <w:rFonts w:eastAsiaTheme="minorEastAsia" w:hAnsiTheme="minorEastAsia"/>
          <w:color w:val="0D0D0D"/>
          <w:spacing w:val="2"/>
          <w:sz w:val="24"/>
          <w:szCs w:val="24"/>
        </w:rPr>
        <w:t>完成人情况，包括姓名、排名、职称、行政职务、工作单位、完成单位，对本项目的贡献</w:t>
      </w:r>
    </w:p>
    <w:tbl>
      <w:tblPr>
        <w:tblStyle w:val="a6"/>
        <w:tblW w:w="0" w:type="auto"/>
        <w:tblLook w:val="04A0"/>
      </w:tblPr>
      <w:tblGrid>
        <w:gridCol w:w="431"/>
        <w:gridCol w:w="953"/>
        <w:gridCol w:w="461"/>
        <w:gridCol w:w="673"/>
        <w:gridCol w:w="709"/>
        <w:gridCol w:w="1559"/>
        <w:gridCol w:w="1559"/>
        <w:gridCol w:w="2177"/>
      </w:tblGrid>
      <w:tr w:rsidR="00AC5174" w:rsidRPr="00AC5174" w:rsidTr="00AC5174">
        <w:tc>
          <w:tcPr>
            <w:tcW w:w="43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序号</w:t>
            </w:r>
          </w:p>
        </w:tc>
        <w:tc>
          <w:tcPr>
            <w:tcW w:w="95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AnsiTheme="minorEastAsia"/>
                <w:color w:val="0D0D0D"/>
                <w:spacing w:val="2"/>
                <w:szCs w:val="21"/>
              </w:rPr>
              <w:t>姓名</w:t>
            </w:r>
          </w:p>
        </w:tc>
        <w:tc>
          <w:tcPr>
            <w:tcW w:w="46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AnsiTheme="minorEastAsia"/>
                <w:color w:val="0D0D0D"/>
                <w:spacing w:val="2"/>
                <w:szCs w:val="21"/>
              </w:rPr>
              <w:t>排名</w:t>
            </w:r>
          </w:p>
        </w:tc>
        <w:tc>
          <w:tcPr>
            <w:tcW w:w="67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AnsiTheme="minorEastAsia"/>
                <w:color w:val="0D0D0D"/>
                <w:spacing w:val="2"/>
                <w:szCs w:val="21"/>
              </w:rPr>
              <w:t>职称</w:t>
            </w:r>
          </w:p>
        </w:tc>
        <w:tc>
          <w:tcPr>
            <w:tcW w:w="70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AnsiTheme="minorEastAsia"/>
                <w:color w:val="0D0D0D"/>
                <w:spacing w:val="2"/>
                <w:szCs w:val="21"/>
              </w:rPr>
              <w:t>行政职务</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AnsiTheme="minorEastAsia"/>
                <w:color w:val="0D0D0D"/>
                <w:spacing w:val="2"/>
                <w:szCs w:val="21"/>
              </w:rPr>
              <w:t>工作单位</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AnsiTheme="minorEastAsia"/>
                <w:color w:val="0D0D0D"/>
                <w:spacing w:val="2"/>
                <w:szCs w:val="21"/>
              </w:rPr>
              <w:t>完成单位</w:t>
            </w:r>
          </w:p>
        </w:tc>
        <w:tc>
          <w:tcPr>
            <w:tcW w:w="2177" w:type="dxa"/>
            <w:vAlign w:val="center"/>
          </w:tcPr>
          <w:p w:rsidR="00AC5174" w:rsidRPr="00AC5174" w:rsidRDefault="00AC5174" w:rsidP="00AC5174">
            <w:pPr>
              <w:spacing w:line="360" w:lineRule="auto"/>
              <w:jc w:val="center"/>
              <w:rPr>
                <w:rFonts w:eastAsiaTheme="minorEastAsia" w:hAnsiTheme="minorEastAsia"/>
                <w:color w:val="0D0D0D"/>
                <w:spacing w:val="2"/>
                <w:szCs w:val="21"/>
              </w:rPr>
            </w:pPr>
            <w:r w:rsidRPr="00AC5174">
              <w:rPr>
                <w:rFonts w:eastAsiaTheme="minorEastAsia" w:hAnsiTheme="minorEastAsia"/>
                <w:color w:val="0D0D0D"/>
                <w:spacing w:val="2"/>
                <w:szCs w:val="21"/>
              </w:rPr>
              <w:t>对本项目的贡献</w:t>
            </w:r>
          </w:p>
        </w:tc>
      </w:tr>
      <w:tr w:rsidR="00AC5174" w:rsidRPr="00AC5174" w:rsidTr="00AC5174">
        <w:tc>
          <w:tcPr>
            <w:tcW w:w="43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1</w:t>
            </w:r>
          </w:p>
        </w:tc>
        <w:tc>
          <w:tcPr>
            <w:tcW w:w="95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李晓光</w:t>
            </w:r>
          </w:p>
        </w:tc>
        <w:tc>
          <w:tcPr>
            <w:tcW w:w="46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1</w:t>
            </w:r>
          </w:p>
        </w:tc>
        <w:tc>
          <w:tcPr>
            <w:tcW w:w="67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教授</w:t>
            </w:r>
          </w:p>
        </w:tc>
        <w:tc>
          <w:tcPr>
            <w:tcW w:w="70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首都医科大学</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首都医科大学</w:t>
            </w:r>
          </w:p>
        </w:tc>
        <w:tc>
          <w:tcPr>
            <w:tcW w:w="2177" w:type="dxa"/>
            <w:vAlign w:val="center"/>
          </w:tcPr>
          <w:p w:rsidR="00AC5174" w:rsidRPr="00AC5174" w:rsidRDefault="00AC5174" w:rsidP="00AC5174">
            <w:pPr>
              <w:spacing w:line="360" w:lineRule="auto"/>
              <w:jc w:val="center"/>
              <w:rPr>
                <w:rFonts w:eastAsiaTheme="minorEastAsia"/>
                <w:color w:val="0D0D0D"/>
                <w:spacing w:val="2"/>
                <w:szCs w:val="21"/>
              </w:rPr>
            </w:pPr>
            <w:r>
              <w:rPr>
                <w:rFonts w:eastAsiaTheme="minorEastAsia" w:hint="eastAsia"/>
                <w:color w:val="0D0D0D"/>
                <w:spacing w:val="2"/>
                <w:szCs w:val="21"/>
              </w:rPr>
              <w:t>总负责人，所有的材料制备，项目整体设计与把控</w:t>
            </w:r>
          </w:p>
        </w:tc>
      </w:tr>
      <w:tr w:rsidR="00AC5174" w:rsidRPr="00AC5174" w:rsidTr="00AC5174">
        <w:tc>
          <w:tcPr>
            <w:tcW w:w="43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2</w:t>
            </w:r>
          </w:p>
        </w:tc>
        <w:tc>
          <w:tcPr>
            <w:tcW w:w="95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杨朝阳</w:t>
            </w:r>
          </w:p>
        </w:tc>
        <w:tc>
          <w:tcPr>
            <w:tcW w:w="46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2</w:t>
            </w:r>
          </w:p>
        </w:tc>
        <w:tc>
          <w:tcPr>
            <w:tcW w:w="67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教授</w:t>
            </w:r>
          </w:p>
        </w:tc>
        <w:tc>
          <w:tcPr>
            <w:tcW w:w="70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首都医科大学</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首都医科大学</w:t>
            </w:r>
          </w:p>
        </w:tc>
        <w:tc>
          <w:tcPr>
            <w:tcW w:w="2177" w:type="dxa"/>
            <w:vAlign w:val="center"/>
          </w:tcPr>
          <w:p w:rsidR="00AC5174" w:rsidRPr="00AC5174" w:rsidRDefault="00AC5174" w:rsidP="00AC5174">
            <w:pPr>
              <w:spacing w:line="360" w:lineRule="auto"/>
              <w:jc w:val="center"/>
              <w:rPr>
                <w:rFonts w:eastAsiaTheme="minorEastAsia"/>
                <w:color w:val="0D0D0D"/>
                <w:spacing w:val="2"/>
                <w:szCs w:val="21"/>
              </w:rPr>
            </w:pPr>
            <w:r>
              <w:rPr>
                <w:rFonts w:eastAsiaTheme="minorEastAsia" w:hint="eastAsia"/>
                <w:color w:val="0D0D0D"/>
                <w:spacing w:val="2"/>
                <w:szCs w:val="21"/>
              </w:rPr>
              <w:t>参与并作为主要完成人，完成所有代表性论文的工作</w:t>
            </w:r>
          </w:p>
        </w:tc>
      </w:tr>
      <w:tr w:rsidR="00AC5174" w:rsidRPr="00AC5174" w:rsidTr="00AC5174">
        <w:tc>
          <w:tcPr>
            <w:tcW w:w="43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3</w:t>
            </w:r>
          </w:p>
        </w:tc>
        <w:tc>
          <w:tcPr>
            <w:tcW w:w="95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段红梅</w:t>
            </w:r>
          </w:p>
        </w:tc>
        <w:tc>
          <w:tcPr>
            <w:tcW w:w="461"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3</w:t>
            </w:r>
          </w:p>
        </w:tc>
        <w:tc>
          <w:tcPr>
            <w:tcW w:w="673"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讲师</w:t>
            </w:r>
          </w:p>
        </w:tc>
        <w:tc>
          <w:tcPr>
            <w:tcW w:w="70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首都医科大学</w:t>
            </w:r>
          </w:p>
        </w:tc>
        <w:tc>
          <w:tcPr>
            <w:tcW w:w="1559" w:type="dxa"/>
            <w:vAlign w:val="center"/>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首都医科大学</w:t>
            </w:r>
          </w:p>
        </w:tc>
        <w:tc>
          <w:tcPr>
            <w:tcW w:w="2177" w:type="dxa"/>
            <w:vAlign w:val="center"/>
          </w:tcPr>
          <w:p w:rsidR="00AC5174" w:rsidRPr="00AC5174" w:rsidRDefault="00AC5174" w:rsidP="00AC5174">
            <w:pPr>
              <w:spacing w:line="360" w:lineRule="auto"/>
              <w:jc w:val="center"/>
              <w:rPr>
                <w:rFonts w:eastAsiaTheme="minorEastAsia"/>
                <w:color w:val="0D0D0D"/>
                <w:spacing w:val="2"/>
                <w:szCs w:val="21"/>
              </w:rPr>
            </w:pPr>
            <w:r>
              <w:rPr>
                <w:rFonts w:eastAsiaTheme="minorEastAsia" w:hint="eastAsia"/>
                <w:color w:val="0D0D0D"/>
                <w:spacing w:val="2"/>
                <w:szCs w:val="21"/>
              </w:rPr>
              <w:t>参与并作为主要完成人，完成代表性论文（</w:t>
            </w:r>
            <w:r>
              <w:rPr>
                <w:rFonts w:eastAsiaTheme="minorEastAsia" w:hint="eastAsia"/>
                <w:color w:val="0D0D0D"/>
                <w:spacing w:val="2"/>
                <w:szCs w:val="21"/>
              </w:rPr>
              <w:t>1</w:t>
            </w:r>
            <w:r>
              <w:rPr>
                <w:rFonts w:eastAsiaTheme="minorEastAsia" w:hint="eastAsia"/>
                <w:color w:val="0D0D0D"/>
                <w:spacing w:val="2"/>
                <w:szCs w:val="21"/>
              </w:rPr>
              <w:t>、</w:t>
            </w:r>
            <w:r>
              <w:rPr>
                <w:rFonts w:eastAsiaTheme="minorEastAsia" w:hint="eastAsia"/>
                <w:color w:val="0D0D0D"/>
                <w:spacing w:val="2"/>
                <w:szCs w:val="21"/>
              </w:rPr>
              <w:t>2</w:t>
            </w:r>
            <w:r>
              <w:rPr>
                <w:rFonts w:eastAsiaTheme="minorEastAsia" w:hint="eastAsia"/>
                <w:color w:val="0D0D0D"/>
                <w:spacing w:val="2"/>
                <w:szCs w:val="21"/>
              </w:rPr>
              <w:t>、</w:t>
            </w:r>
            <w:r>
              <w:rPr>
                <w:rFonts w:eastAsiaTheme="minorEastAsia" w:hint="eastAsia"/>
                <w:color w:val="0D0D0D"/>
                <w:spacing w:val="2"/>
                <w:szCs w:val="21"/>
              </w:rPr>
              <w:t>3</w:t>
            </w:r>
            <w:r>
              <w:rPr>
                <w:rFonts w:eastAsiaTheme="minorEastAsia" w:hint="eastAsia"/>
                <w:color w:val="0D0D0D"/>
                <w:spacing w:val="2"/>
                <w:szCs w:val="21"/>
              </w:rPr>
              <w:t>、</w:t>
            </w:r>
            <w:r>
              <w:rPr>
                <w:rFonts w:eastAsiaTheme="minorEastAsia" w:hint="eastAsia"/>
                <w:color w:val="0D0D0D"/>
                <w:spacing w:val="2"/>
                <w:szCs w:val="21"/>
              </w:rPr>
              <w:t>4</w:t>
            </w:r>
            <w:r>
              <w:rPr>
                <w:rFonts w:eastAsiaTheme="minorEastAsia" w:hint="eastAsia"/>
                <w:color w:val="0D0D0D"/>
                <w:spacing w:val="2"/>
                <w:szCs w:val="21"/>
              </w:rPr>
              <w:t>、</w:t>
            </w:r>
            <w:r>
              <w:rPr>
                <w:rFonts w:eastAsiaTheme="minorEastAsia" w:hint="eastAsia"/>
                <w:color w:val="0D0D0D"/>
                <w:spacing w:val="2"/>
                <w:szCs w:val="21"/>
              </w:rPr>
              <w:t>8</w:t>
            </w:r>
            <w:r>
              <w:rPr>
                <w:rFonts w:eastAsiaTheme="minorEastAsia" w:hint="eastAsia"/>
                <w:color w:val="0D0D0D"/>
                <w:spacing w:val="2"/>
                <w:szCs w:val="21"/>
              </w:rPr>
              <w:t>、</w:t>
            </w:r>
            <w:r>
              <w:rPr>
                <w:rFonts w:eastAsiaTheme="minorEastAsia" w:hint="eastAsia"/>
                <w:color w:val="0D0D0D"/>
                <w:spacing w:val="2"/>
                <w:szCs w:val="21"/>
              </w:rPr>
              <w:t>11</w:t>
            </w:r>
            <w:r>
              <w:rPr>
                <w:rFonts w:eastAsiaTheme="minorEastAsia" w:hint="eastAsia"/>
                <w:color w:val="0D0D0D"/>
                <w:spacing w:val="2"/>
                <w:szCs w:val="21"/>
              </w:rPr>
              <w:t>、</w:t>
            </w:r>
            <w:r>
              <w:rPr>
                <w:rFonts w:eastAsiaTheme="minorEastAsia" w:hint="eastAsia"/>
                <w:color w:val="0D0D0D"/>
                <w:spacing w:val="2"/>
                <w:szCs w:val="21"/>
              </w:rPr>
              <w:t>18</w:t>
            </w:r>
            <w:r>
              <w:rPr>
                <w:rFonts w:eastAsiaTheme="minorEastAsia" w:hint="eastAsia"/>
                <w:color w:val="0D0D0D"/>
                <w:spacing w:val="2"/>
                <w:szCs w:val="21"/>
              </w:rPr>
              <w:t>）的工作</w:t>
            </w:r>
          </w:p>
        </w:tc>
      </w:tr>
      <w:tr w:rsidR="006C3C19" w:rsidRPr="00AC5174" w:rsidTr="00AC5174">
        <w:tc>
          <w:tcPr>
            <w:tcW w:w="431"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4</w:t>
            </w:r>
          </w:p>
        </w:tc>
        <w:tc>
          <w:tcPr>
            <w:tcW w:w="953"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郝鹏</w:t>
            </w:r>
          </w:p>
        </w:tc>
        <w:tc>
          <w:tcPr>
            <w:tcW w:w="461"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4</w:t>
            </w:r>
          </w:p>
        </w:tc>
        <w:tc>
          <w:tcPr>
            <w:tcW w:w="673"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讲师</w:t>
            </w:r>
          </w:p>
        </w:tc>
        <w:tc>
          <w:tcPr>
            <w:tcW w:w="70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w:t>
            </w:r>
          </w:p>
        </w:tc>
        <w:tc>
          <w:tcPr>
            <w:tcW w:w="155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首都医科大学</w:t>
            </w:r>
          </w:p>
        </w:tc>
        <w:tc>
          <w:tcPr>
            <w:tcW w:w="155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首都医科大学</w:t>
            </w:r>
          </w:p>
        </w:tc>
        <w:tc>
          <w:tcPr>
            <w:tcW w:w="2177"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参与并作为主要完成人，完成代表性论文（</w:t>
            </w:r>
            <w:r>
              <w:rPr>
                <w:rFonts w:eastAsiaTheme="minorEastAsia" w:hint="eastAsia"/>
                <w:color w:val="0D0D0D"/>
                <w:spacing w:val="2"/>
                <w:szCs w:val="21"/>
              </w:rPr>
              <w:t>1</w:t>
            </w:r>
            <w:r>
              <w:rPr>
                <w:rFonts w:eastAsiaTheme="minorEastAsia" w:hint="eastAsia"/>
                <w:color w:val="0D0D0D"/>
                <w:spacing w:val="2"/>
                <w:szCs w:val="21"/>
              </w:rPr>
              <w:t>、</w:t>
            </w:r>
            <w:r>
              <w:rPr>
                <w:rFonts w:eastAsiaTheme="minorEastAsia" w:hint="eastAsia"/>
                <w:color w:val="0D0D0D"/>
                <w:spacing w:val="2"/>
                <w:szCs w:val="21"/>
              </w:rPr>
              <w:t>3</w:t>
            </w:r>
            <w:r>
              <w:rPr>
                <w:rFonts w:eastAsiaTheme="minorEastAsia" w:hint="eastAsia"/>
                <w:color w:val="0D0D0D"/>
                <w:spacing w:val="2"/>
                <w:szCs w:val="21"/>
              </w:rPr>
              <w:t>、</w:t>
            </w:r>
            <w:r>
              <w:rPr>
                <w:rFonts w:eastAsiaTheme="minorEastAsia" w:hint="eastAsia"/>
                <w:color w:val="0D0D0D"/>
                <w:spacing w:val="2"/>
                <w:szCs w:val="21"/>
              </w:rPr>
              <w:t>8</w:t>
            </w:r>
            <w:r w:rsidRPr="005B3C61">
              <w:rPr>
                <w:rFonts w:eastAsiaTheme="minorEastAsia" w:hint="eastAsia"/>
                <w:color w:val="0D0D0D"/>
                <w:spacing w:val="2"/>
                <w:szCs w:val="21"/>
              </w:rPr>
              <w:t>）的工作</w:t>
            </w:r>
          </w:p>
        </w:tc>
      </w:tr>
      <w:tr w:rsidR="006C3C19" w:rsidRPr="00AC5174" w:rsidTr="00AC5174">
        <w:tc>
          <w:tcPr>
            <w:tcW w:w="431"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5</w:t>
            </w:r>
          </w:p>
        </w:tc>
        <w:tc>
          <w:tcPr>
            <w:tcW w:w="953"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赵文</w:t>
            </w:r>
          </w:p>
        </w:tc>
        <w:tc>
          <w:tcPr>
            <w:tcW w:w="461"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5</w:t>
            </w:r>
          </w:p>
        </w:tc>
        <w:tc>
          <w:tcPr>
            <w:tcW w:w="673"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主管技师</w:t>
            </w:r>
          </w:p>
        </w:tc>
        <w:tc>
          <w:tcPr>
            <w:tcW w:w="70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w:t>
            </w:r>
          </w:p>
        </w:tc>
        <w:tc>
          <w:tcPr>
            <w:tcW w:w="155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首都医科大学</w:t>
            </w:r>
          </w:p>
        </w:tc>
        <w:tc>
          <w:tcPr>
            <w:tcW w:w="155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首都医科大学</w:t>
            </w:r>
          </w:p>
        </w:tc>
        <w:tc>
          <w:tcPr>
            <w:tcW w:w="2177"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参与并作为主要完成人，完成代表性论文（</w:t>
            </w:r>
            <w:r>
              <w:rPr>
                <w:rFonts w:eastAsiaTheme="minorEastAsia" w:hint="eastAsia"/>
                <w:color w:val="0D0D0D"/>
                <w:spacing w:val="2"/>
                <w:szCs w:val="21"/>
              </w:rPr>
              <w:t>8</w:t>
            </w:r>
            <w:r>
              <w:rPr>
                <w:rFonts w:eastAsiaTheme="minorEastAsia" w:hint="eastAsia"/>
                <w:color w:val="0D0D0D"/>
                <w:spacing w:val="2"/>
                <w:szCs w:val="21"/>
              </w:rPr>
              <w:t>、</w:t>
            </w:r>
            <w:r>
              <w:rPr>
                <w:rFonts w:eastAsiaTheme="minorEastAsia" w:hint="eastAsia"/>
                <w:color w:val="0D0D0D"/>
                <w:spacing w:val="2"/>
                <w:szCs w:val="21"/>
              </w:rPr>
              <w:t>9</w:t>
            </w:r>
            <w:r>
              <w:rPr>
                <w:rFonts w:eastAsiaTheme="minorEastAsia" w:hint="eastAsia"/>
                <w:color w:val="0D0D0D"/>
                <w:spacing w:val="2"/>
                <w:szCs w:val="21"/>
              </w:rPr>
              <w:t>、</w:t>
            </w:r>
            <w:r>
              <w:rPr>
                <w:rFonts w:eastAsiaTheme="minorEastAsia" w:hint="eastAsia"/>
                <w:color w:val="0D0D0D"/>
                <w:spacing w:val="2"/>
                <w:szCs w:val="21"/>
              </w:rPr>
              <w:t>18</w:t>
            </w:r>
            <w:r w:rsidRPr="005B3C61">
              <w:rPr>
                <w:rFonts w:eastAsiaTheme="minorEastAsia" w:hint="eastAsia"/>
                <w:color w:val="0D0D0D"/>
                <w:spacing w:val="2"/>
                <w:szCs w:val="21"/>
              </w:rPr>
              <w:t>）的工作</w:t>
            </w:r>
          </w:p>
        </w:tc>
      </w:tr>
      <w:tr w:rsidR="006C3C19" w:rsidRPr="00AC5174" w:rsidTr="00AC5174">
        <w:tc>
          <w:tcPr>
            <w:tcW w:w="431"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6</w:t>
            </w:r>
          </w:p>
        </w:tc>
        <w:tc>
          <w:tcPr>
            <w:tcW w:w="953"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高钰丹</w:t>
            </w:r>
          </w:p>
        </w:tc>
        <w:tc>
          <w:tcPr>
            <w:tcW w:w="461"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6</w:t>
            </w:r>
          </w:p>
        </w:tc>
        <w:tc>
          <w:tcPr>
            <w:tcW w:w="673" w:type="dxa"/>
            <w:vAlign w:val="center"/>
          </w:tcPr>
          <w:p w:rsidR="006C3C19" w:rsidRPr="005B3C61" w:rsidRDefault="006C3C19" w:rsidP="0057066D">
            <w:pPr>
              <w:spacing w:line="360" w:lineRule="auto"/>
              <w:jc w:val="center"/>
              <w:rPr>
                <w:rFonts w:eastAsiaTheme="minorEastAsia"/>
                <w:color w:val="0D0D0D"/>
                <w:spacing w:val="2"/>
                <w:szCs w:val="21"/>
              </w:rPr>
            </w:pPr>
            <w:r>
              <w:rPr>
                <w:rFonts w:eastAsiaTheme="minorEastAsia" w:hint="eastAsia"/>
                <w:color w:val="0D0D0D"/>
                <w:spacing w:val="2"/>
                <w:szCs w:val="21"/>
              </w:rPr>
              <w:t>主管技师</w:t>
            </w:r>
          </w:p>
        </w:tc>
        <w:tc>
          <w:tcPr>
            <w:tcW w:w="70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w:t>
            </w:r>
          </w:p>
        </w:tc>
        <w:tc>
          <w:tcPr>
            <w:tcW w:w="155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首都医科大学</w:t>
            </w:r>
          </w:p>
        </w:tc>
        <w:tc>
          <w:tcPr>
            <w:tcW w:w="1559"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首都医科大学</w:t>
            </w:r>
          </w:p>
        </w:tc>
        <w:tc>
          <w:tcPr>
            <w:tcW w:w="2177" w:type="dxa"/>
            <w:vAlign w:val="center"/>
          </w:tcPr>
          <w:p w:rsidR="006C3C19" w:rsidRPr="005B3C61" w:rsidRDefault="006C3C19" w:rsidP="0057066D">
            <w:pPr>
              <w:spacing w:line="360" w:lineRule="auto"/>
              <w:jc w:val="center"/>
              <w:rPr>
                <w:rFonts w:eastAsiaTheme="minorEastAsia"/>
                <w:color w:val="0D0D0D"/>
                <w:spacing w:val="2"/>
                <w:szCs w:val="21"/>
              </w:rPr>
            </w:pPr>
            <w:r w:rsidRPr="005B3C61">
              <w:rPr>
                <w:rFonts w:eastAsiaTheme="minorEastAsia" w:hint="eastAsia"/>
                <w:color w:val="0D0D0D"/>
                <w:spacing w:val="2"/>
                <w:szCs w:val="21"/>
              </w:rPr>
              <w:t>参与并作为主要完成人，完成代表性论文（</w:t>
            </w:r>
            <w:r>
              <w:rPr>
                <w:rFonts w:eastAsiaTheme="minorEastAsia" w:hint="eastAsia"/>
                <w:color w:val="0D0D0D"/>
                <w:spacing w:val="2"/>
                <w:szCs w:val="21"/>
              </w:rPr>
              <w:t>8</w:t>
            </w:r>
            <w:r>
              <w:rPr>
                <w:rFonts w:eastAsiaTheme="minorEastAsia" w:hint="eastAsia"/>
                <w:color w:val="0D0D0D"/>
                <w:spacing w:val="2"/>
                <w:szCs w:val="21"/>
              </w:rPr>
              <w:t>、</w:t>
            </w:r>
            <w:r>
              <w:rPr>
                <w:rFonts w:eastAsiaTheme="minorEastAsia" w:hint="eastAsia"/>
                <w:color w:val="0D0D0D"/>
                <w:spacing w:val="2"/>
                <w:szCs w:val="21"/>
              </w:rPr>
              <w:t>18</w:t>
            </w:r>
            <w:r w:rsidRPr="005B3C61">
              <w:rPr>
                <w:rFonts w:eastAsiaTheme="minorEastAsia" w:hint="eastAsia"/>
                <w:color w:val="0D0D0D"/>
                <w:spacing w:val="2"/>
                <w:szCs w:val="21"/>
              </w:rPr>
              <w:t>）的工作</w:t>
            </w:r>
          </w:p>
        </w:tc>
      </w:tr>
    </w:tbl>
    <w:p w:rsidR="006C3C19" w:rsidRDefault="006C3C19" w:rsidP="0043156F">
      <w:pPr>
        <w:spacing w:line="360" w:lineRule="auto"/>
        <w:ind w:firstLineChars="200" w:firstLine="488"/>
        <w:rPr>
          <w:rFonts w:eastAsiaTheme="minorEastAsia"/>
          <w:color w:val="0D0D0D"/>
          <w:spacing w:val="2"/>
          <w:sz w:val="24"/>
          <w:szCs w:val="24"/>
        </w:rPr>
      </w:pPr>
    </w:p>
    <w:p w:rsidR="006C3C19" w:rsidRDefault="006C3C19" w:rsidP="0043156F">
      <w:pPr>
        <w:spacing w:line="360" w:lineRule="auto"/>
        <w:ind w:firstLineChars="200" w:firstLine="488"/>
        <w:rPr>
          <w:rFonts w:eastAsiaTheme="minorEastAsia"/>
          <w:color w:val="0D0D0D"/>
          <w:spacing w:val="2"/>
          <w:sz w:val="24"/>
          <w:szCs w:val="24"/>
        </w:rPr>
      </w:pPr>
    </w:p>
    <w:p w:rsidR="0043156F" w:rsidRPr="000F7C94" w:rsidRDefault="0043156F" w:rsidP="0043156F">
      <w:pPr>
        <w:spacing w:line="360" w:lineRule="auto"/>
        <w:ind w:firstLineChars="200" w:firstLine="488"/>
        <w:rPr>
          <w:rFonts w:eastAsiaTheme="minorEastAsia"/>
          <w:color w:val="0D0D0D"/>
          <w:spacing w:val="2"/>
          <w:sz w:val="24"/>
          <w:szCs w:val="24"/>
        </w:rPr>
      </w:pPr>
      <w:r w:rsidRPr="000F7C94">
        <w:rPr>
          <w:rFonts w:eastAsiaTheme="minorEastAsia"/>
          <w:color w:val="0D0D0D"/>
          <w:spacing w:val="2"/>
          <w:sz w:val="24"/>
          <w:szCs w:val="24"/>
        </w:rPr>
        <w:t>11.</w:t>
      </w:r>
      <w:r w:rsidRPr="000F7C94">
        <w:rPr>
          <w:rFonts w:eastAsiaTheme="minorEastAsia" w:hAnsiTheme="minorEastAsia"/>
          <w:color w:val="0D0D0D"/>
          <w:spacing w:val="2"/>
          <w:sz w:val="24"/>
          <w:szCs w:val="24"/>
        </w:rPr>
        <w:t>完成单位情况，包括单位名称、排名，对本项目的贡献</w:t>
      </w:r>
    </w:p>
    <w:tbl>
      <w:tblPr>
        <w:tblStyle w:val="a6"/>
        <w:tblW w:w="0" w:type="auto"/>
        <w:tblLook w:val="04A0"/>
      </w:tblPr>
      <w:tblGrid>
        <w:gridCol w:w="959"/>
        <w:gridCol w:w="3301"/>
        <w:gridCol w:w="668"/>
        <w:gridCol w:w="3594"/>
      </w:tblGrid>
      <w:tr w:rsidR="00AC5174" w:rsidRPr="00AC5174" w:rsidTr="00AC5174">
        <w:tc>
          <w:tcPr>
            <w:tcW w:w="959" w:type="dxa"/>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序号</w:t>
            </w:r>
          </w:p>
        </w:tc>
        <w:tc>
          <w:tcPr>
            <w:tcW w:w="3301" w:type="dxa"/>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color w:val="0D0D0D"/>
                <w:spacing w:val="2"/>
                <w:szCs w:val="21"/>
              </w:rPr>
              <w:t>单位名称</w:t>
            </w:r>
          </w:p>
        </w:tc>
        <w:tc>
          <w:tcPr>
            <w:tcW w:w="668" w:type="dxa"/>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color w:val="0D0D0D"/>
                <w:spacing w:val="2"/>
                <w:szCs w:val="21"/>
              </w:rPr>
              <w:t>排名</w:t>
            </w:r>
          </w:p>
        </w:tc>
        <w:tc>
          <w:tcPr>
            <w:tcW w:w="3594" w:type="dxa"/>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color w:val="0D0D0D"/>
                <w:spacing w:val="2"/>
                <w:szCs w:val="21"/>
              </w:rPr>
              <w:t>对本项目的贡献</w:t>
            </w:r>
          </w:p>
        </w:tc>
      </w:tr>
      <w:tr w:rsidR="00AC5174" w:rsidRPr="00AC5174" w:rsidTr="00AC5174">
        <w:tc>
          <w:tcPr>
            <w:tcW w:w="959" w:type="dxa"/>
          </w:tcPr>
          <w:p w:rsidR="00AC5174" w:rsidRPr="00AC5174" w:rsidRDefault="00AC5174" w:rsidP="00AC5174">
            <w:pPr>
              <w:spacing w:line="360" w:lineRule="auto"/>
              <w:jc w:val="center"/>
              <w:rPr>
                <w:rFonts w:eastAsiaTheme="minorEastAsia"/>
                <w:color w:val="0D0D0D"/>
                <w:spacing w:val="2"/>
                <w:szCs w:val="21"/>
              </w:rPr>
            </w:pPr>
            <w:r w:rsidRPr="00AC5174">
              <w:rPr>
                <w:rFonts w:eastAsiaTheme="minorEastAsia" w:hint="eastAsia"/>
                <w:color w:val="0D0D0D"/>
                <w:spacing w:val="2"/>
                <w:szCs w:val="21"/>
              </w:rPr>
              <w:t>1</w:t>
            </w:r>
          </w:p>
        </w:tc>
        <w:tc>
          <w:tcPr>
            <w:tcW w:w="3301" w:type="dxa"/>
          </w:tcPr>
          <w:p w:rsidR="00AC5174" w:rsidRPr="00AC5174" w:rsidRDefault="00AC5174" w:rsidP="00AC5174">
            <w:pPr>
              <w:spacing w:line="360" w:lineRule="auto"/>
              <w:jc w:val="center"/>
              <w:rPr>
                <w:rFonts w:eastAsiaTheme="minorEastAsia"/>
                <w:color w:val="0D0D0D"/>
                <w:spacing w:val="2"/>
                <w:szCs w:val="21"/>
              </w:rPr>
            </w:pPr>
            <w:r>
              <w:rPr>
                <w:rFonts w:eastAsiaTheme="minorEastAsia" w:hint="eastAsia"/>
                <w:color w:val="0D0D0D"/>
                <w:spacing w:val="2"/>
                <w:szCs w:val="21"/>
              </w:rPr>
              <w:t>首都医科大学</w:t>
            </w:r>
          </w:p>
        </w:tc>
        <w:tc>
          <w:tcPr>
            <w:tcW w:w="668" w:type="dxa"/>
          </w:tcPr>
          <w:p w:rsidR="00AC5174" w:rsidRPr="00AC5174" w:rsidRDefault="00AC5174" w:rsidP="00AC5174">
            <w:pPr>
              <w:spacing w:line="360" w:lineRule="auto"/>
              <w:jc w:val="center"/>
              <w:rPr>
                <w:rFonts w:eastAsiaTheme="minorEastAsia"/>
                <w:color w:val="0D0D0D"/>
                <w:spacing w:val="2"/>
                <w:szCs w:val="21"/>
              </w:rPr>
            </w:pPr>
            <w:r>
              <w:rPr>
                <w:rFonts w:eastAsiaTheme="minorEastAsia" w:hint="eastAsia"/>
                <w:color w:val="0D0D0D"/>
                <w:spacing w:val="2"/>
                <w:szCs w:val="21"/>
              </w:rPr>
              <w:t>1</w:t>
            </w:r>
          </w:p>
        </w:tc>
        <w:tc>
          <w:tcPr>
            <w:tcW w:w="3594" w:type="dxa"/>
          </w:tcPr>
          <w:p w:rsidR="00AC5174" w:rsidRPr="00AC5174" w:rsidRDefault="00AC5174" w:rsidP="00AC5174">
            <w:pPr>
              <w:spacing w:line="360" w:lineRule="auto"/>
              <w:jc w:val="center"/>
              <w:rPr>
                <w:rFonts w:eastAsiaTheme="minorEastAsia"/>
                <w:color w:val="0D0D0D"/>
                <w:spacing w:val="2"/>
                <w:szCs w:val="21"/>
              </w:rPr>
            </w:pPr>
            <w:r>
              <w:rPr>
                <w:rFonts w:eastAsiaTheme="minorEastAsia" w:hint="eastAsia"/>
                <w:color w:val="0D0D0D"/>
                <w:spacing w:val="2"/>
                <w:szCs w:val="21"/>
              </w:rPr>
              <w:t>提供支撑条件，保障项目顺利完成</w:t>
            </w:r>
          </w:p>
        </w:tc>
      </w:tr>
    </w:tbl>
    <w:p w:rsidR="00EC3EBB" w:rsidRPr="00AC5174" w:rsidRDefault="00EC3EBB"/>
    <w:sectPr w:rsidR="00EC3EBB" w:rsidRPr="00AC5174" w:rsidSect="00EC3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3F" w:rsidRDefault="001E4A3F" w:rsidP="000F7C94">
      <w:r>
        <w:separator/>
      </w:r>
    </w:p>
  </w:endnote>
  <w:endnote w:type="continuationSeparator" w:id="0">
    <w:p w:rsidR="001E4A3F" w:rsidRDefault="001E4A3F" w:rsidP="000F7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3F" w:rsidRDefault="001E4A3F" w:rsidP="000F7C94">
      <w:r>
        <w:separator/>
      </w:r>
    </w:p>
  </w:footnote>
  <w:footnote w:type="continuationSeparator" w:id="0">
    <w:p w:rsidR="001E4A3F" w:rsidRDefault="001E4A3F" w:rsidP="000F7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56F"/>
    <w:rsid w:val="000839B6"/>
    <w:rsid w:val="000F7C94"/>
    <w:rsid w:val="001578AC"/>
    <w:rsid w:val="0018461B"/>
    <w:rsid w:val="0018559D"/>
    <w:rsid w:val="001C6BF2"/>
    <w:rsid w:val="001E0624"/>
    <w:rsid w:val="001E4A3F"/>
    <w:rsid w:val="001F2986"/>
    <w:rsid w:val="0025269F"/>
    <w:rsid w:val="0029095B"/>
    <w:rsid w:val="002A3905"/>
    <w:rsid w:val="002D5ABA"/>
    <w:rsid w:val="00341CD1"/>
    <w:rsid w:val="00390880"/>
    <w:rsid w:val="003D0A5E"/>
    <w:rsid w:val="003E468F"/>
    <w:rsid w:val="0043156F"/>
    <w:rsid w:val="00433834"/>
    <w:rsid w:val="004569B9"/>
    <w:rsid w:val="00475FDF"/>
    <w:rsid w:val="004953B0"/>
    <w:rsid w:val="004D4046"/>
    <w:rsid w:val="004F6321"/>
    <w:rsid w:val="00551815"/>
    <w:rsid w:val="006C3C19"/>
    <w:rsid w:val="00763F92"/>
    <w:rsid w:val="00810571"/>
    <w:rsid w:val="00865601"/>
    <w:rsid w:val="008C1694"/>
    <w:rsid w:val="009D0499"/>
    <w:rsid w:val="009F42B1"/>
    <w:rsid w:val="00A11B11"/>
    <w:rsid w:val="00A666DB"/>
    <w:rsid w:val="00A667E4"/>
    <w:rsid w:val="00A84CB4"/>
    <w:rsid w:val="00AC5174"/>
    <w:rsid w:val="00BC31C8"/>
    <w:rsid w:val="00C2606A"/>
    <w:rsid w:val="00C446F8"/>
    <w:rsid w:val="00C501B3"/>
    <w:rsid w:val="00CB6E73"/>
    <w:rsid w:val="00E43C72"/>
    <w:rsid w:val="00E625FC"/>
    <w:rsid w:val="00EB7363"/>
    <w:rsid w:val="00EC3EBB"/>
    <w:rsid w:val="00F37093"/>
    <w:rsid w:val="00F3721F"/>
    <w:rsid w:val="00FC5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3156F"/>
    <w:pPr>
      <w:ind w:leftChars="2500" w:left="100"/>
    </w:pPr>
  </w:style>
  <w:style w:type="character" w:customStyle="1" w:styleId="Char">
    <w:name w:val="日期 Char"/>
    <w:basedOn w:val="a0"/>
    <w:link w:val="a3"/>
    <w:uiPriority w:val="99"/>
    <w:semiHidden/>
    <w:rsid w:val="0043156F"/>
    <w:rPr>
      <w:rFonts w:ascii="Times New Roman" w:eastAsia="宋体" w:hAnsi="Times New Roman" w:cs="Times New Roman"/>
      <w:szCs w:val="20"/>
    </w:rPr>
  </w:style>
  <w:style w:type="paragraph" w:styleId="a4">
    <w:name w:val="header"/>
    <w:basedOn w:val="a"/>
    <w:link w:val="Char0"/>
    <w:uiPriority w:val="99"/>
    <w:semiHidden/>
    <w:unhideWhenUsed/>
    <w:rsid w:val="000F7C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F7C94"/>
    <w:rPr>
      <w:rFonts w:ascii="Times New Roman" w:eastAsia="宋体" w:hAnsi="Times New Roman" w:cs="Times New Roman"/>
      <w:sz w:val="18"/>
      <w:szCs w:val="18"/>
    </w:rPr>
  </w:style>
  <w:style w:type="paragraph" w:styleId="a5">
    <w:name w:val="footer"/>
    <w:basedOn w:val="a"/>
    <w:link w:val="Char1"/>
    <w:uiPriority w:val="99"/>
    <w:semiHidden/>
    <w:unhideWhenUsed/>
    <w:rsid w:val="000F7C9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F7C94"/>
    <w:rPr>
      <w:rFonts w:ascii="Times New Roman" w:eastAsia="宋体" w:hAnsi="Times New Roman" w:cs="Times New Roman"/>
      <w:sz w:val="18"/>
      <w:szCs w:val="18"/>
    </w:rPr>
  </w:style>
  <w:style w:type="table" w:styleId="a6">
    <w:name w:val="Table Grid"/>
    <w:basedOn w:val="a1"/>
    <w:uiPriority w:val="59"/>
    <w:rsid w:val="004F63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2018-05-07T01:56:00Z</dcterms:created>
  <dcterms:modified xsi:type="dcterms:W3CDTF">2018-05-09T08:42:00Z</dcterms:modified>
</cp:coreProperties>
</file>